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BD80" w14:textId="3C4C4077" w:rsidR="000D3C86" w:rsidRPr="000D3C86" w:rsidRDefault="000D3C86" w:rsidP="000D3C86">
      <w:pPr>
        <w:jc w:val="center"/>
        <w:rPr>
          <w:rFonts w:ascii="Calibri" w:hAnsi="Calibri" w:cs="Calibri"/>
          <w:b/>
          <w:bCs/>
          <w:sz w:val="26"/>
          <w:szCs w:val="26"/>
        </w:rPr>
      </w:pPr>
      <w:r w:rsidRPr="000D3C86">
        <w:rPr>
          <w:rFonts w:ascii="Calibri" w:hAnsi="Calibri" w:cs="Calibri"/>
          <w:b/>
          <w:bCs/>
          <w:sz w:val="26"/>
          <w:szCs w:val="26"/>
        </w:rPr>
        <w:t>Carleton University</w:t>
      </w:r>
      <w:r w:rsidR="00D33689">
        <w:rPr>
          <w:rFonts w:ascii="Calibri" w:hAnsi="Calibri" w:cs="Calibri"/>
          <w:b/>
          <w:bCs/>
          <w:sz w:val="26"/>
          <w:szCs w:val="26"/>
        </w:rPr>
        <w:t xml:space="preserve"> Research Ethics Board (REB)</w:t>
      </w:r>
    </w:p>
    <w:p w14:paraId="4025FB0B" w14:textId="5451DD16" w:rsidR="000D3C86" w:rsidRPr="000D3C86" w:rsidRDefault="000D3C86" w:rsidP="000D3C86">
      <w:pPr>
        <w:jc w:val="center"/>
        <w:rPr>
          <w:rFonts w:ascii="Calibri" w:hAnsi="Calibri" w:cs="Calibri"/>
          <w:b/>
          <w:bCs/>
          <w:sz w:val="26"/>
          <w:szCs w:val="26"/>
        </w:rPr>
      </w:pPr>
      <w:r w:rsidRPr="000D3C86">
        <w:rPr>
          <w:rFonts w:ascii="Calibri" w:hAnsi="Calibri" w:cs="Calibri"/>
          <w:b/>
          <w:bCs/>
          <w:sz w:val="26"/>
          <w:szCs w:val="26"/>
        </w:rPr>
        <w:t xml:space="preserve">What Projects Need </w:t>
      </w:r>
      <w:r w:rsidR="00D33689">
        <w:rPr>
          <w:rFonts w:ascii="Calibri" w:hAnsi="Calibri" w:cs="Calibri"/>
          <w:b/>
          <w:bCs/>
          <w:sz w:val="26"/>
          <w:szCs w:val="26"/>
        </w:rPr>
        <w:t>REB</w:t>
      </w:r>
      <w:r>
        <w:rPr>
          <w:rFonts w:ascii="Calibri" w:hAnsi="Calibri" w:cs="Calibri"/>
          <w:b/>
          <w:bCs/>
          <w:sz w:val="26"/>
          <w:szCs w:val="26"/>
        </w:rPr>
        <w:t xml:space="preserve"> </w:t>
      </w:r>
      <w:r w:rsidRPr="000D3C86">
        <w:rPr>
          <w:rFonts w:ascii="Calibri" w:hAnsi="Calibri" w:cs="Calibri"/>
          <w:b/>
          <w:bCs/>
          <w:sz w:val="26"/>
          <w:szCs w:val="26"/>
        </w:rPr>
        <w:t>Review?</w:t>
      </w:r>
    </w:p>
    <w:p w14:paraId="48BABDE8" w14:textId="354462AF" w:rsidR="000D3C86" w:rsidRDefault="000D3C86" w:rsidP="000D3C86">
      <w:pPr>
        <w:rPr>
          <w:rFonts w:ascii="Calibri" w:hAnsi="Calibri" w:cs="Calibri"/>
          <w:b/>
          <w:bCs/>
        </w:rPr>
      </w:pPr>
      <w:r w:rsidRPr="000D3C86">
        <w:rPr>
          <w:rFonts w:ascii="Calibri" w:hAnsi="Calibri" w:cs="Calibri"/>
          <w:b/>
          <w:bCs/>
        </w:rPr>
        <w:t>Introduction</w:t>
      </w:r>
    </w:p>
    <w:p w14:paraId="125A8EA2" w14:textId="1B109337" w:rsidR="00517CA2" w:rsidRDefault="00517CA2" w:rsidP="000D3C86">
      <w:pPr>
        <w:rPr>
          <w:rFonts w:ascii="Calibri" w:hAnsi="Calibri" w:cs="Calibri"/>
        </w:rPr>
      </w:pPr>
      <w:r>
        <w:rPr>
          <w:rFonts w:ascii="Calibri" w:hAnsi="Calibri" w:cs="Calibri"/>
        </w:rPr>
        <w:t>This is intended as a</w:t>
      </w:r>
      <w:r w:rsidR="00CC29FB">
        <w:rPr>
          <w:rFonts w:ascii="Calibri" w:hAnsi="Calibri" w:cs="Calibri"/>
        </w:rPr>
        <w:t>n overview, a</w:t>
      </w:r>
      <w:r>
        <w:rPr>
          <w:rFonts w:ascii="Calibri" w:hAnsi="Calibri" w:cs="Calibri"/>
        </w:rPr>
        <w:t xml:space="preserve"> brief guide to whether a proposed project needs review and clearance by the</w:t>
      </w:r>
      <w:r w:rsidR="00F110AF">
        <w:rPr>
          <w:rFonts w:ascii="Calibri" w:hAnsi="Calibri" w:cs="Calibri"/>
        </w:rPr>
        <w:t xml:space="preserve"> Carleton</w:t>
      </w:r>
      <w:r>
        <w:rPr>
          <w:rFonts w:ascii="Calibri" w:hAnsi="Calibri" w:cs="Calibri"/>
        </w:rPr>
        <w:t xml:space="preserve"> REB.  </w:t>
      </w:r>
      <w:r w:rsidR="002E134B">
        <w:rPr>
          <w:rFonts w:ascii="Calibri" w:hAnsi="Calibri" w:cs="Calibri"/>
        </w:rPr>
        <w:t>More complex projects may raise more nuanced questions to determine whether review is required.  I</w:t>
      </w:r>
      <w:r w:rsidR="00F110AF">
        <w:rPr>
          <w:rFonts w:ascii="Calibri" w:hAnsi="Calibri" w:cs="Calibri"/>
        </w:rPr>
        <w:t>f</w:t>
      </w:r>
      <w:r>
        <w:rPr>
          <w:rFonts w:ascii="Calibri" w:hAnsi="Calibri" w:cs="Calibri"/>
        </w:rPr>
        <w:t xml:space="preserve"> there is any uncertainty about the requirement for review, </w:t>
      </w:r>
      <w:r w:rsidR="00380347">
        <w:rPr>
          <w:rFonts w:ascii="Calibri" w:hAnsi="Calibri" w:cs="Calibri"/>
        </w:rPr>
        <w:t xml:space="preserve">or the applicability of any exemption, </w:t>
      </w:r>
      <w:r>
        <w:rPr>
          <w:rFonts w:ascii="Calibri" w:hAnsi="Calibri" w:cs="Calibri"/>
        </w:rPr>
        <w:t xml:space="preserve">please contact the Office of Research Ethics at an early stage of the project, at:  </w:t>
      </w:r>
      <w:hyperlink r:id="rId7" w:history="1">
        <w:r w:rsidRPr="00517CA2">
          <w:rPr>
            <w:rStyle w:val="Hyperlink"/>
            <w:rFonts w:ascii="Calibri" w:hAnsi="Calibri" w:cs="Calibri"/>
          </w:rPr>
          <w:t>ethics@carleton.ca</w:t>
        </w:r>
      </w:hyperlink>
      <w:r>
        <w:rPr>
          <w:rFonts w:ascii="Calibri" w:hAnsi="Calibri" w:cs="Calibri"/>
        </w:rPr>
        <w:t>.</w:t>
      </w:r>
    </w:p>
    <w:p w14:paraId="35DD82DA" w14:textId="374CD294" w:rsidR="000D3C86" w:rsidRDefault="008004C2" w:rsidP="000D3C86">
      <w:pPr>
        <w:rPr>
          <w:rFonts w:ascii="Calibri" w:hAnsi="Calibri" w:cs="Calibri"/>
        </w:rPr>
      </w:pPr>
      <w:r>
        <w:rPr>
          <w:rFonts w:ascii="Calibri" w:hAnsi="Calibri" w:cs="Calibri"/>
        </w:rPr>
        <w:t>Under an agreement with the three primary federal research funding bodies (SSHRC, NSERC, and CIHR) Carleton is eligible to receive funding from these bod</w:t>
      </w:r>
      <w:r w:rsidR="00380347">
        <w:rPr>
          <w:rFonts w:ascii="Calibri" w:hAnsi="Calibri" w:cs="Calibri"/>
        </w:rPr>
        <w:t xml:space="preserve">ies only if </w:t>
      </w:r>
      <w:r>
        <w:rPr>
          <w:rFonts w:ascii="Calibri" w:hAnsi="Calibri" w:cs="Calibri"/>
        </w:rPr>
        <w:t>they comply with certain conditions, including adherence to the TCPS-2 (Tri-Council Policy Statement)</w:t>
      </w:r>
      <w:r w:rsidR="00F110AF">
        <w:rPr>
          <w:rFonts w:ascii="Calibri" w:hAnsi="Calibri" w:cs="Calibri"/>
        </w:rPr>
        <w:t xml:space="preserve"> with respect to all research at Carleton, not just research funded by one of the Tri-Agencies</w:t>
      </w:r>
      <w:r w:rsidR="00380347">
        <w:rPr>
          <w:rFonts w:ascii="Calibri" w:hAnsi="Calibri" w:cs="Calibri"/>
        </w:rPr>
        <w:t xml:space="preserve">. </w:t>
      </w:r>
      <w:r>
        <w:rPr>
          <w:rFonts w:ascii="Calibri" w:hAnsi="Calibri" w:cs="Calibri"/>
        </w:rPr>
        <w:t xml:space="preserve"> </w:t>
      </w:r>
      <w:r w:rsidR="000D3C86">
        <w:rPr>
          <w:rFonts w:ascii="Calibri" w:hAnsi="Calibri" w:cs="Calibri"/>
        </w:rPr>
        <w:t>The obligation to have REB approval of a project is found in the TCPS-2.  Projects that require review are those that</w:t>
      </w:r>
      <w:r w:rsidR="00431BFF">
        <w:rPr>
          <w:rFonts w:ascii="Calibri" w:hAnsi="Calibri" w:cs="Calibri"/>
        </w:rPr>
        <w:t>:</w:t>
      </w:r>
    </w:p>
    <w:p w14:paraId="261B92A5" w14:textId="41D49982" w:rsidR="000D3C86" w:rsidRDefault="000D3C86" w:rsidP="000D3C86">
      <w:pPr>
        <w:pStyle w:val="ListParagraph"/>
        <w:numPr>
          <w:ilvl w:val="0"/>
          <w:numId w:val="1"/>
        </w:numPr>
        <w:rPr>
          <w:rFonts w:ascii="Calibri" w:hAnsi="Calibri" w:cs="Calibri"/>
        </w:rPr>
      </w:pPr>
      <w:r>
        <w:rPr>
          <w:rFonts w:ascii="Calibri" w:hAnsi="Calibri" w:cs="Calibri"/>
        </w:rPr>
        <w:t xml:space="preserve">Meet </w:t>
      </w:r>
      <w:r w:rsidRPr="000D3C86">
        <w:rPr>
          <w:rFonts w:ascii="Calibri" w:hAnsi="Calibri" w:cs="Calibri"/>
        </w:rPr>
        <w:t>the definition of research</w:t>
      </w:r>
      <w:r w:rsidR="00431BFF">
        <w:rPr>
          <w:rFonts w:ascii="Calibri" w:hAnsi="Calibri" w:cs="Calibri"/>
        </w:rPr>
        <w:t>;</w:t>
      </w:r>
      <w:r w:rsidRPr="000D3C86">
        <w:rPr>
          <w:rFonts w:ascii="Calibri" w:hAnsi="Calibri" w:cs="Calibri"/>
        </w:rPr>
        <w:t xml:space="preserve"> </w:t>
      </w:r>
      <w:r w:rsidR="002E134B">
        <w:rPr>
          <w:rFonts w:ascii="Calibri" w:hAnsi="Calibri" w:cs="Calibri"/>
        </w:rPr>
        <w:t>and</w:t>
      </w:r>
    </w:p>
    <w:p w14:paraId="2FB8E960" w14:textId="3DF43992" w:rsidR="000D3C86" w:rsidRDefault="000D3C86" w:rsidP="000D3C86">
      <w:pPr>
        <w:pStyle w:val="ListParagraph"/>
        <w:numPr>
          <w:ilvl w:val="0"/>
          <w:numId w:val="1"/>
        </w:numPr>
        <w:rPr>
          <w:rFonts w:ascii="Calibri" w:hAnsi="Calibri" w:cs="Calibri"/>
        </w:rPr>
      </w:pPr>
      <w:r>
        <w:rPr>
          <w:rFonts w:ascii="Calibri" w:hAnsi="Calibri" w:cs="Calibri"/>
        </w:rPr>
        <w:t xml:space="preserve">Involve </w:t>
      </w:r>
      <w:r w:rsidRPr="000D3C86">
        <w:rPr>
          <w:rFonts w:ascii="Calibri" w:hAnsi="Calibri" w:cs="Calibri"/>
        </w:rPr>
        <w:t xml:space="preserve">the </w:t>
      </w:r>
      <w:r w:rsidR="00FC15CD">
        <w:rPr>
          <w:rFonts w:ascii="Calibri" w:hAnsi="Calibri" w:cs="Calibri"/>
        </w:rPr>
        <w:t xml:space="preserve">collection or </w:t>
      </w:r>
      <w:r w:rsidR="002E134B">
        <w:rPr>
          <w:rFonts w:ascii="Calibri" w:hAnsi="Calibri" w:cs="Calibri"/>
        </w:rPr>
        <w:t xml:space="preserve">use </w:t>
      </w:r>
      <w:r w:rsidRPr="000D3C86">
        <w:rPr>
          <w:rFonts w:ascii="Calibri" w:hAnsi="Calibri" w:cs="Calibri"/>
        </w:rPr>
        <w:t xml:space="preserve">of data </w:t>
      </w:r>
      <w:r w:rsidR="002E134B">
        <w:rPr>
          <w:rFonts w:ascii="Calibri" w:hAnsi="Calibri" w:cs="Calibri"/>
        </w:rPr>
        <w:t>or human biological materials</w:t>
      </w:r>
      <w:r w:rsidR="002E134B" w:rsidRPr="000D3C86">
        <w:rPr>
          <w:rFonts w:ascii="Calibri" w:hAnsi="Calibri" w:cs="Calibri"/>
        </w:rPr>
        <w:t xml:space="preserve"> </w:t>
      </w:r>
      <w:r w:rsidRPr="000D3C86">
        <w:rPr>
          <w:rFonts w:ascii="Calibri" w:hAnsi="Calibri" w:cs="Calibri"/>
        </w:rPr>
        <w:t>from human participants</w:t>
      </w:r>
      <w:r w:rsidR="00431BFF">
        <w:rPr>
          <w:rFonts w:ascii="Calibri" w:hAnsi="Calibri" w:cs="Calibri"/>
        </w:rPr>
        <w:t>; and</w:t>
      </w:r>
    </w:p>
    <w:p w14:paraId="3D8090F2" w14:textId="6A9C0653" w:rsidR="000D3C86" w:rsidRPr="000D3C86" w:rsidRDefault="000D3C86" w:rsidP="00EC595A">
      <w:pPr>
        <w:pStyle w:val="ListParagraph"/>
        <w:numPr>
          <w:ilvl w:val="0"/>
          <w:numId w:val="1"/>
        </w:numPr>
        <w:spacing w:after="240"/>
        <w:ind w:left="714" w:hanging="357"/>
        <w:rPr>
          <w:rFonts w:ascii="Calibri" w:hAnsi="Calibri" w:cs="Calibri"/>
        </w:rPr>
      </w:pPr>
      <w:r>
        <w:rPr>
          <w:rFonts w:ascii="Calibri" w:hAnsi="Calibri" w:cs="Calibri"/>
        </w:rPr>
        <w:t>Are not exempt from review</w:t>
      </w:r>
      <w:r w:rsidR="00431BFF">
        <w:rPr>
          <w:rFonts w:ascii="Calibri" w:hAnsi="Calibri" w:cs="Calibri"/>
        </w:rPr>
        <w:t>.</w:t>
      </w:r>
    </w:p>
    <w:p w14:paraId="5AA13A77" w14:textId="073206C2" w:rsidR="000D3C86" w:rsidRDefault="00EC595A" w:rsidP="000D3C86">
      <w:pPr>
        <w:rPr>
          <w:rFonts w:ascii="Calibri" w:hAnsi="Calibri" w:cs="Calibri"/>
          <w:b/>
          <w:bCs/>
        </w:rPr>
      </w:pPr>
      <w:r>
        <w:rPr>
          <w:rFonts w:ascii="Calibri" w:hAnsi="Calibri" w:cs="Calibri"/>
          <w:b/>
          <w:bCs/>
        </w:rPr>
        <w:t xml:space="preserve">1.  </w:t>
      </w:r>
      <w:r w:rsidR="000D3C86" w:rsidRPr="00403891">
        <w:rPr>
          <w:rFonts w:ascii="Calibri" w:hAnsi="Calibri" w:cs="Calibri"/>
          <w:b/>
          <w:bCs/>
        </w:rPr>
        <w:t xml:space="preserve">What is </w:t>
      </w:r>
      <w:r w:rsidR="008004C2">
        <w:rPr>
          <w:rFonts w:ascii="Calibri" w:hAnsi="Calibri" w:cs="Calibri"/>
          <w:b/>
          <w:bCs/>
        </w:rPr>
        <w:t>“</w:t>
      </w:r>
      <w:r w:rsidR="000D3C86" w:rsidRPr="00403891">
        <w:rPr>
          <w:rFonts w:ascii="Calibri" w:hAnsi="Calibri" w:cs="Calibri"/>
          <w:b/>
          <w:bCs/>
        </w:rPr>
        <w:t>research</w:t>
      </w:r>
      <w:r w:rsidR="008004C2">
        <w:rPr>
          <w:rFonts w:ascii="Calibri" w:hAnsi="Calibri" w:cs="Calibri"/>
          <w:b/>
          <w:bCs/>
        </w:rPr>
        <w:t>”?</w:t>
      </w:r>
    </w:p>
    <w:p w14:paraId="6C99309E" w14:textId="7C6A206D" w:rsidR="008004C2" w:rsidRPr="008004C2" w:rsidRDefault="008004C2" w:rsidP="000D3C86">
      <w:pPr>
        <w:rPr>
          <w:rFonts w:ascii="Calibri" w:hAnsi="Calibri" w:cs="Calibri"/>
        </w:rPr>
      </w:pPr>
      <w:r>
        <w:rPr>
          <w:rFonts w:ascii="Calibri" w:hAnsi="Calibri" w:cs="Calibri"/>
        </w:rPr>
        <w:t xml:space="preserve">According to the TCPS-2, “… </w:t>
      </w:r>
      <w:r w:rsidRPr="008004C2">
        <w:rPr>
          <w:rFonts w:ascii="Calibri" w:hAnsi="Calibri" w:cs="Calibri"/>
        </w:rPr>
        <w:t> </w:t>
      </w:r>
      <w:r>
        <w:rPr>
          <w:rFonts w:ascii="Calibri" w:hAnsi="Calibri" w:cs="Calibri"/>
        </w:rPr>
        <w:t>‘</w:t>
      </w:r>
      <w:r w:rsidRPr="008004C2">
        <w:rPr>
          <w:rFonts w:ascii="Calibri" w:hAnsi="Calibri" w:cs="Calibri"/>
        </w:rPr>
        <w:t>research</w:t>
      </w:r>
      <w:r>
        <w:rPr>
          <w:rFonts w:ascii="Calibri" w:hAnsi="Calibri" w:cs="Calibri"/>
        </w:rPr>
        <w:t>’</w:t>
      </w:r>
      <w:r w:rsidRPr="008004C2">
        <w:rPr>
          <w:rFonts w:ascii="Calibri" w:hAnsi="Calibri" w:cs="Calibri"/>
        </w:rPr>
        <w:t xml:space="preserve"> is defined as an undertaking intended to extend knowledge through a disciplined inquiry and/or systematic investigation. The term </w:t>
      </w:r>
      <w:r>
        <w:rPr>
          <w:rFonts w:ascii="Calibri" w:hAnsi="Calibri" w:cs="Calibri"/>
        </w:rPr>
        <w:t>‘</w:t>
      </w:r>
      <w:r w:rsidRPr="008004C2">
        <w:rPr>
          <w:rFonts w:ascii="Calibri" w:hAnsi="Calibri" w:cs="Calibri"/>
        </w:rPr>
        <w:t>disciplined inquiry</w:t>
      </w:r>
      <w:r>
        <w:rPr>
          <w:rFonts w:ascii="Calibri" w:hAnsi="Calibri" w:cs="Calibri"/>
        </w:rPr>
        <w:t>’</w:t>
      </w:r>
      <w:r w:rsidRPr="008004C2">
        <w:rPr>
          <w:rFonts w:ascii="Calibri" w:hAnsi="Calibri" w:cs="Calibri"/>
        </w:rPr>
        <w:t xml:space="preserve"> refers to an inquiry that is conducted with the expectation that the method, results, and conclusions will be able to withstand the scrutiny of the relevant research</w:t>
      </w:r>
      <w:r w:rsidR="002E134B">
        <w:rPr>
          <w:rFonts w:ascii="Calibri" w:hAnsi="Calibri" w:cs="Calibri"/>
        </w:rPr>
        <w:t xml:space="preserve"> c</w:t>
      </w:r>
      <w:r w:rsidRPr="008004C2">
        <w:rPr>
          <w:rFonts w:ascii="Calibri" w:hAnsi="Calibri" w:cs="Calibri"/>
        </w:rPr>
        <w:t>ommunity.</w:t>
      </w:r>
      <w:r>
        <w:rPr>
          <w:rFonts w:ascii="Calibri" w:hAnsi="Calibri" w:cs="Calibri"/>
        </w:rPr>
        <w:t>”</w:t>
      </w:r>
      <w:r w:rsidRPr="008004C2">
        <w:rPr>
          <w:rFonts w:ascii="Calibri" w:hAnsi="Calibri" w:cs="Calibri"/>
        </w:rPr>
        <w:t> </w:t>
      </w:r>
      <w:r w:rsidR="002E134B">
        <w:rPr>
          <w:rFonts w:ascii="Calibri" w:hAnsi="Calibri" w:cs="Calibri"/>
        </w:rPr>
        <w:t>(Application to Art. 2.1)</w:t>
      </w:r>
    </w:p>
    <w:p w14:paraId="1CFF6846" w14:textId="6E5DC446" w:rsidR="000D3C86" w:rsidRDefault="008004C2" w:rsidP="000D3C86">
      <w:pPr>
        <w:rPr>
          <w:rFonts w:ascii="Calibri" w:hAnsi="Calibri" w:cs="Calibri"/>
        </w:rPr>
      </w:pPr>
      <w:r>
        <w:rPr>
          <w:rFonts w:ascii="Calibri" w:hAnsi="Calibri" w:cs="Calibri"/>
        </w:rPr>
        <w:t xml:space="preserve">The definition is intentionally quite strict, applying only to initiatives that are systematic and meet relevant disciplinary methodological standards.  Research must </w:t>
      </w:r>
      <w:r w:rsidR="002E134B">
        <w:rPr>
          <w:rFonts w:ascii="Calibri" w:hAnsi="Calibri" w:cs="Calibri"/>
        </w:rPr>
        <w:t xml:space="preserve">also </w:t>
      </w:r>
      <w:r>
        <w:rPr>
          <w:rFonts w:ascii="Calibri" w:hAnsi="Calibri" w:cs="Calibri"/>
        </w:rPr>
        <w:t>have a research intent, that is, to extend knowledge for the broader scientific or scholarly community, or for general benefit, not just for the potential benefit of</w:t>
      </w:r>
      <w:r w:rsidR="002B1D8C">
        <w:rPr>
          <w:rFonts w:ascii="Calibri" w:hAnsi="Calibri" w:cs="Calibri"/>
        </w:rPr>
        <w:t xml:space="preserve"> </w:t>
      </w:r>
      <w:r w:rsidR="00AC2012">
        <w:rPr>
          <w:rFonts w:ascii="Calibri" w:hAnsi="Calibri" w:cs="Calibri"/>
        </w:rPr>
        <w:t>an</w:t>
      </w:r>
      <w:r w:rsidR="002B1D8C">
        <w:rPr>
          <w:rFonts w:ascii="Calibri" w:hAnsi="Calibri" w:cs="Calibri"/>
        </w:rPr>
        <w:t xml:space="preserve"> individual organization or institution.</w:t>
      </w:r>
    </w:p>
    <w:p w14:paraId="16A9BB72" w14:textId="3FAEF2FB" w:rsidR="00AC2012" w:rsidRDefault="002B1D8C" w:rsidP="000D3C86">
      <w:pPr>
        <w:rPr>
          <w:rFonts w:ascii="Calibri" w:hAnsi="Calibri" w:cs="Calibri"/>
        </w:rPr>
      </w:pPr>
      <w:r>
        <w:rPr>
          <w:rFonts w:ascii="Calibri" w:hAnsi="Calibri" w:cs="Calibri"/>
        </w:rPr>
        <w:t>Projects undertaken for a primarily pedagogical or learning purpose</w:t>
      </w:r>
      <w:r w:rsidR="00AD3DE1">
        <w:rPr>
          <w:rFonts w:ascii="Calibri" w:hAnsi="Calibri" w:cs="Calibri"/>
        </w:rPr>
        <w:t>s</w:t>
      </w:r>
      <w:r>
        <w:rPr>
          <w:rFonts w:ascii="Calibri" w:hAnsi="Calibri" w:cs="Calibri"/>
        </w:rPr>
        <w:t xml:space="preserve">, to teach students or others about doing research, or to practice research skills, </w:t>
      </w:r>
      <w:r w:rsidR="00D51638">
        <w:rPr>
          <w:rFonts w:ascii="Calibri" w:hAnsi="Calibri" w:cs="Calibri"/>
        </w:rPr>
        <w:t>do</w:t>
      </w:r>
      <w:r>
        <w:rPr>
          <w:rFonts w:ascii="Calibri" w:hAnsi="Calibri" w:cs="Calibri"/>
        </w:rPr>
        <w:t xml:space="preserve"> not themselves </w:t>
      </w:r>
      <w:r w:rsidR="00D51638">
        <w:rPr>
          <w:rFonts w:ascii="Calibri" w:hAnsi="Calibri" w:cs="Calibri"/>
        </w:rPr>
        <w:t>fall within this definition</w:t>
      </w:r>
      <w:r>
        <w:rPr>
          <w:rFonts w:ascii="Calibri" w:hAnsi="Calibri" w:cs="Calibri"/>
        </w:rPr>
        <w:t xml:space="preserve">, since they do not have </w:t>
      </w:r>
      <w:r w:rsidR="00D51638">
        <w:rPr>
          <w:rFonts w:ascii="Calibri" w:hAnsi="Calibri" w:cs="Calibri"/>
        </w:rPr>
        <w:t>a</w:t>
      </w:r>
      <w:r>
        <w:rPr>
          <w:rFonts w:ascii="Calibri" w:hAnsi="Calibri" w:cs="Calibri"/>
        </w:rPr>
        <w:t xml:space="preserve"> broader research intent.  Master’s or PhD research is generally presumed to be research in the relevant sense.  </w:t>
      </w:r>
    </w:p>
    <w:p w14:paraId="4C57C6A9" w14:textId="77777777" w:rsidR="00762397" w:rsidRDefault="00762397" w:rsidP="000D3C86">
      <w:pPr>
        <w:rPr>
          <w:rFonts w:ascii="Calibri" w:hAnsi="Calibri" w:cs="Calibri"/>
          <w:b/>
          <w:bCs/>
        </w:rPr>
      </w:pPr>
    </w:p>
    <w:p w14:paraId="3283D3C8" w14:textId="67D6BF80" w:rsidR="002B1D8C" w:rsidRDefault="00EC595A" w:rsidP="000D3C86">
      <w:pPr>
        <w:rPr>
          <w:rFonts w:ascii="Calibri" w:hAnsi="Calibri" w:cs="Calibri"/>
          <w:b/>
          <w:bCs/>
        </w:rPr>
      </w:pPr>
      <w:r>
        <w:rPr>
          <w:rFonts w:ascii="Calibri" w:hAnsi="Calibri" w:cs="Calibri"/>
          <w:b/>
          <w:bCs/>
        </w:rPr>
        <w:lastRenderedPageBreak/>
        <w:t xml:space="preserve">2.  </w:t>
      </w:r>
      <w:r w:rsidR="002B1D8C" w:rsidRPr="002B1D8C">
        <w:rPr>
          <w:rFonts w:ascii="Calibri" w:hAnsi="Calibri" w:cs="Calibri"/>
          <w:b/>
          <w:bCs/>
        </w:rPr>
        <w:t>Wh</w:t>
      </w:r>
      <w:r>
        <w:rPr>
          <w:rFonts w:ascii="Calibri" w:hAnsi="Calibri" w:cs="Calibri"/>
          <w:b/>
          <w:bCs/>
        </w:rPr>
        <w:t>o</w:t>
      </w:r>
      <w:r w:rsidR="002B1D8C" w:rsidRPr="002B1D8C">
        <w:rPr>
          <w:rFonts w:ascii="Calibri" w:hAnsi="Calibri" w:cs="Calibri"/>
          <w:b/>
          <w:bCs/>
        </w:rPr>
        <w:t xml:space="preserve"> are human participants?</w:t>
      </w:r>
    </w:p>
    <w:p w14:paraId="724103BC" w14:textId="347879BD" w:rsidR="002B1D8C" w:rsidRDefault="002B1D8C" w:rsidP="000D3C86">
      <w:pPr>
        <w:rPr>
          <w:rFonts w:ascii="Calibri" w:hAnsi="Calibri" w:cs="Calibri"/>
        </w:rPr>
      </w:pPr>
      <w:r>
        <w:rPr>
          <w:rFonts w:ascii="Calibri" w:hAnsi="Calibri" w:cs="Calibri"/>
        </w:rPr>
        <w:t>In the TCPS-2,</w:t>
      </w:r>
      <w:r w:rsidRPr="002B1D8C">
        <w:rPr>
          <w:rFonts w:ascii="Calibri" w:hAnsi="Calibri" w:cs="Calibri"/>
        </w:rPr>
        <w:t> "</w:t>
      </w:r>
      <w:r>
        <w:rPr>
          <w:rFonts w:ascii="Calibri" w:hAnsi="Calibri" w:cs="Calibri"/>
        </w:rPr>
        <w:t>’… h</w:t>
      </w:r>
      <w:r w:rsidRPr="002B1D8C">
        <w:rPr>
          <w:rFonts w:ascii="Calibri" w:hAnsi="Calibri" w:cs="Calibri"/>
        </w:rPr>
        <w:t>uman participants (referred to as "participants") are those individuals whose data, biological materials, or responses to interventions, stimuli or questions by the researcher, are relevant to answering the research question(s).</w:t>
      </w:r>
      <w:r>
        <w:rPr>
          <w:rFonts w:ascii="Calibri" w:hAnsi="Calibri" w:cs="Calibri"/>
        </w:rPr>
        <w:t>”</w:t>
      </w:r>
      <w:r w:rsidR="00517CA2">
        <w:rPr>
          <w:rFonts w:ascii="Calibri" w:hAnsi="Calibri" w:cs="Calibri"/>
        </w:rPr>
        <w:t xml:space="preserve">  In general, a study involves human participants when it collects data about </w:t>
      </w:r>
      <w:r w:rsidR="00D51638">
        <w:rPr>
          <w:rFonts w:ascii="Calibri" w:hAnsi="Calibri" w:cs="Calibri"/>
        </w:rPr>
        <w:t>people</w:t>
      </w:r>
      <w:r w:rsidR="00517CA2">
        <w:rPr>
          <w:rFonts w:ascii="Calibri" w:hAnsi="Calibri" w:cs="Calibri"/>
        </w:rPr>
        <w:t xml:space="preserve">, including physiological data and other information, as well as </w:t>
      </w:r>
      <w:r w:rsidR="00D51638">
        <w:rPr>
          <w:rFonts w:ascii="Calibri" w:hAnsi="Calibri" w:cs="Calibri"/>
        </w:rPr>
        <w:t xml:space="preserve">relevant information </w:t>
      </w:r>
      <w:r w:rsidR="00DB4947">
        <w:rPr>
          <w:rFonts w:ascii="Calibri" w:hAnsi="Calibri" w:cs="Calibri"/>
        </w:rPr>
        <w:t>about themselves</w:t>
      </w:r>
      <w:r w:rsidR="00D51638">
        <w:rPr>
          <w:rFonts w:ascii="Calibri" w:hAnsi="Calibri" w:cs="Calibri"/>
        </w:rPr>
        <w:t xml:space="preserve"> or </w:t>
      </w:r>
      <w:r w:rsidR="00517CA2">
        <w:rPr>
          <w:rFonts w:ascii="Calibri" w:hAnsi="Calibri" w:cs="Calibri"/>
        </w:rPr>
        <w:t>opinions or observations that they may express.</w:t>
      </w:r>
    </w:p>
    <w:p w14:paraId="0BFD7CCE" w14:textId="67CA5A15" w:rsidR="007B546C" w:rsidRDefault="007B546C" w:rsidP="00EC595A">
      <w:pPr>
        <w:spacing w:after="240"/>
        <w:rPr>
          <w:rFonts w:ascii="Calibri" w:hAnsi="Calibri" w:cs="Calibri"/>
        </w:rPr>
      </w:pPr>
      <w:r>
        <w:rPr>
          <w:rFonts w:ascii="Calibri" w:hAnsi="Calibri" w:cs="Calibri"/>
        </w:rPr>
        <w:t>Human participants, from whom data is collected</w:t>
      </w:r>
      <w:r w:rsidR="00D51638">
        <w:rPr>
          <w:rFonts w:ascii="Calibri" w:hAnsi="Calibri" w:cs="Calibri"/>
        </w:rPr>
        <w:t>,</w:t>
      </w:r>
      <w:r>
        <w:rPr>
          <w:rFonts w:ascii="Calibri" w:hAnsi="Calibri" w:cs="Calibri"/>
        </w:rPr>
        <w:t xml:space="preserve"> must be </w:t>
      </w:r>
      <w:r w:rsidR="001F3F4F">
        <w:rPr>
          <w:rFonts w:ascii="Calibri" w:hAnsi="Calibri" w:cs="Calibri"/>
        </w:rPr>
        <w:t>living</w:t>
      </w:r>
      <w:r w:rsidR="00D41112">
        <w:rPr>
          <w:rFonts w:ascii="Calibri" w:hAnsi="Calibri" w:cs="Calibri"/>
        </w:rPr>
        <w:t xml:space="preserve"> at the time collected</w:t>
      </w:r>
      <w:r>
        <w:rPr>
          <w:rFonts w:ascii="Calibri" w:hAnsi="Calibri" w:cs="Calibri"/>
        </w:rPr>
        <w:t xml:space="preserve">.  However, the TCPS-2 also mandates REB review for research involving human biological materials, which includes any such materials whatever including blood, tissue, </w:t>
      </w:r>
      <w:r w:rsidR="00EC595A">
        <w:rPr>
          <w:rFonts w:ascii="Calibri" w:hAnsi="Calibri" w:cs="Calibri"/>
        </w:rPr>
        <w:t>and</w:t>
      </w:r>
      <w:r>
        <w:rPr>
          <w:rFonts w:ascii="Calibri" w:hAnsi="Calibri" w:cs="Calibri"/>
        </w:rPr>
        <w:t xml:space="preserve"> any other samples subjected to analysis, and includes materials derived from either living or deceased individuals.</w:t>
      </w:r>
    </w:p>
    <w:p w14:paraId="5E0E4171" w14:textId="77539158" w:rsidR="007B546C" w:rsidRPr="007B546C" w:rsidRDefault="00936BE3" w:rsidP="000D3C86">
      <w:pPr>
        <w:rPr>
          <w:rFonts w:ascii="Calibri" w:hAnsi="Calibri" w:cs="Calibri"/>
          <w:b/>
          <w:bCs/>
        </w:rPr>
      </w:pPr>
      <w:r>
        <w:rPr>
          <w:rFonts w:ascii="Calibri" w:hAnsi="Calibri" w:cs="Calibri"/>
          <w:b/>
          <w:bCs/>
        </w:rPr>
        <w:t xml:space="preserve">Some Common </w:t>
      </w:r>
      <w:r w:rsidR="007B546C" w:rsidRPr="007B546C">
        <w:rPr>
          <w:rFonts w:ascii="Calibri" w:hAnsi="Calibri" w:cs="Calibri"/>
          <w:b/>
          <w:bCs/>
        </w:rPr>
        <w:t>Exemptions</w:t>
      </w:r>
    </w:p>
    <w:p w14:paraId="02840F7D" w14:textId="1EA019B7" w:rsidR="007B546C" w:rsidRDefault="00380347" w:rsidP="000D3C86">
      <w:pPr>
        <w:rPr>
          <w:rFonts w:ascii="Calibri" w:hAnsi="Calibri" w:cs="Calibri"/>
        </w:rPr>
      </w:pPr>
      <w:r>
        <w:rPr>
          <w:rFonts w:ascii="Calibri" w:hAnsi="Calibri" w:cs="Calibri"/>
        </w:rPr>
        <w:t>Even if a project meets the relevant TCPS-2 definitions of research involving human participants or human biological materials, there are some exemptions to the REB review requirement.</w:t>
      </w:r>
    </w:p>
    <w:p w14:paraId="296BDB3C" w14:textId="3A203540" w:rsidR="00380347" w:rsidRDefault="00B3648C" w:rsidP="000D3C86">
      <w:pPr>
        <w:rPr>
          <w:rFonts w:ascii="Calibri" w:hAnsi="Calibri" w:cs="Calibri"/>
          <w:iCs/>
        </w:rPr>
      </w:pPr>
      <w:r w:rsidRPr="00EC595A">
        <w:rPr>
          <w:rFonts w:ascii="Calibri" w:hAnsi="Calibri" w:cs="Calibri"/>
          <w:b/>
          <w:bCs/>
          <w:i/>
          <w:iCs/>
        </w:rPr>
        <w:t xml:space="preserve">Publicly Available Information: </w:t>
      </w:r>
      <w:r>
        <w:rPr>
          <w:rFonts w:ascii="Calibri" w:hAnsi="Calibri" w:cs="Calibri"/>
          <w:i/>
          <w:iCs/>
        </w:rPr>
        <w:t xml:space="preserve"> </w:t>
      </w:r>
      <w:r>
        <w:rPr>
          <w:rFonts w:ascii="Calibri" w:hAnsi="Calibri" w:cs="Calibri"/>
          <w:iCs/>
        </w:rPr>
        <w:t>If the study proposes to collect only publicly available information, about individuals who have no reasonable expectation of privacy in that information, then it is exempt from REB review.  This broadly includes books, reports, and other materials from a library, or other published material including journal articles</w:t>
      </w:r>
      <w:r w:rsidR="00D51638">
        <w:rPr>
          <w:rFonts w:ascii="Calibri" w:hAnsi="Calibri" w:cs="Calibri"/>
          <w:iCs/>
        </w:rPr>
        <w:t>, magazines, and newspapers,</w:t>
      </w:r>
      <w:r>
        <w:rPr>
          <w:rFonts w:ascii="Calibri" w:hAnsi="Calibri" w:cs="Calibri"/>
          <w:iCs/>
        </w:rPr>
        <w:t xml:space="preserve"> and other sources broadly in the public domain.  Information collected online, which can be accessed </w:t>
      </w:r>
      <w:r w:rsidR="006B6417">
        <w:rPr>
          <w:rFonts w:ascii="Calibri" w:hAnsi="Calibri" w:cs="Calibri"/>
          <w:iCs/>
        </w:rPr>
        <w:t xml:space="preserve">by anyone </w:t>
      </w:r>
      <w:r>
        <w:rPr>
          <w:rFonts w:ascii="Calibri" w:hAnsi="Calibri" w:cs="Calibri"/>
          <w:iCs/>
        </w:rPr>
        <w:t>without special permission or authorization, does not require prior REB clearance unless the subject matter is sensitive and concerns people with a reasonable expectation of privacy</w:t>
      </w:r>
      <w:r w:rsidR="00301AEB">
        <w:rPr>
          <w:rFonts w:ascii="Calibri" w:hAnsi="Calibri" w:cs="Calibri"/>
          <w:iCs/>
        </w:rPr>
        <w:t xml:space="preserve"> in that personal information</w:t>
      </w:r>
      <w:r>
        <w:rPr>
          <w:rFonts w:ascii="Calibri" w:hAnsi="Calibri" w:cs="Calibri"/>
          <w:iCs/>
        </w:rPr>
        <w:t>.</w:t>
      </w:r>
    </w:p>
    <w:p w14:paraId="76AFDE72" w14:textId="376AD80F" w:rsidR="00B3648C" w:rsidRDefault="00C875AF" w:rsidP="000D3C86">
      <w:pPr>
        <w:rPr>
          <w:rFonts w:ascii="Calibri" w:hAnsi="Calibri" w:cs="Calibri"/>
        </w:rPr>
      </w:pPr>
      <w:r w:rsidRPr="00EC595A">
        <w:rPr>
          <w:rFonts w:ascii="Calibri" w:hAnsi="Calibri" w:cs="Calibri"/>
          <w:b/>
          <w:bCs/>
          <w:i/>
        </w:rPr>
        <w:t xml:space="preserve">Passive </w:t>
      </w:r>
      <w:r w:rsidR="00B3648C" w:rsidRPr="00EC595A">
        <w:rPr>
          <w:rFonts w:ascii="Calibri" w:hAnsi="Calibri" w:cs="Calibri"/>
          <w:b/>
          <w:bCs/>
          <w:i/>
        </w:rPr>
        <w:t>Observation of People in Public Places:</w:t>
      </w:r>
      <w:r w:rsidR="00B3648C">
        <w:rPr>
          <w:rFonts w:ascii="Calibri" w:hAnsi="Calibri" w:cs="Calibri"/>
          <w:i/>
        </w:rPr>
        <w:t xml:space="preserve">  </w:t>
      </w:r>
      <w:r w:rsidR="00B3648C">
        <w:rPr>
          <w:rFonts w:ascii="Calibri" w:hAnsi="Calibri" w:cs="Calibri"/>
        </w:rPr>
        <w:t xml:space="preserve">This is a </w:t>
      </w:r>
      <w:proofErr w:type="gramStart"/>
      <w:r w:rsidR="00B3648C">
        <w:rPr>
          <w:rFonts w:ascii="Calibri" w:hAnsi="Calibri" w:cs="Calibri"/>
        </w:rPr>
        <w:t>fairly narrow</w:t>
      </w:r>
      <w:proofErr w:type="gramEnd"/>
      <w:r w:rsidR="00B3648C">
        <w:rPr>
          <w:rFonts w:ascii="Calibri" w:hAnsi="Calibri" w:cs="Calibri"/>
        </w:rPr>
        <w:t xml:space="preserve"> exemption because it does not </w:t>
      </w:r>
      <w:r w:rsidR="000B35C7">
        <w:rPr>
          <w:rFonts w:ascii="Calibri" w:hAnsi="Calibri" w:cs="Calibri"/>
        </w:rPr>
        <w:t>exempt</w:t>
      </w:r>
      <w:r w:rsidR="00B3648C">
        <w:rPr>
          <w:rFonts w:ascii="Calibri" w:hAnsi="Calibri" w:cs="Calibri"/>
        </w:rPr>
        <w:t xml:space="preserve"> activities involving </w:t>
      </w:r>
      <w:r w:rsidR="000B35C7">
        <w:rPr>
          <w:rFonts w:ascii="Calibri" w:hAnsi="Calibri" w:cs="Calibri"/>
        </w:rPr>
        <w:t>(</w:t>
      </w:r>
      <w:proofErr w:type="spellStart"/>
      <w:r w:rsidR="000B35C7">
        <w:rPr>
          <w:rFonts w:ascii="Calibri" w:hAnsi="Calibri" w:cs="Calibri"/>
        </w:rPr>
        <w:t>i</w:t>
      </w:r>
      <w:proofErr w:type="spellEnd"/>
      <w:r w:rsidR="000B35C7">
        <w:rPr>
          <w:rFonts w:ascii="Calibri" w:hAnsi="Calibri" w:cs="Calibri"/>
        </w:rPr>
        <w:t xml:space="preserve">) </w:t>
      </w:r>
      <w:r w:rsidR="00B3648C">
        <w:rPr>
          <w:rFonts w:ascii="Calibri" w:hAnsi="Calibri" w:cs="Calibri"/>
        </w:rPr>
        <w:t xml:space="preserve">any staged intervention to test peoples’ responses, </w:t>
      </w:r>
      <w:r w:rsidR="000B35C7">
        <w:rPr>
          <w:rFonts w:ascii="Calibri" w:hAnsi="Calibri" w:cs="Calibri"/>
        </w:rPr>
        <w:t xml:space="preserve">(ii) </w:t>
      </w:r>
      <w:r w:rsidR="00B3648C">
        <w:rPr>
          <w:rFonts w:ascii="Calibri" w:hAnsi="Calibri" w:cs="Calibri"/>
        </w:rPr>
        <w:t xml:space="preserve">dissemination of research results </w:t>
      </w:r>
      <w:r w:rsidR="00936BE3">
        <w:rPr>
          <w:rFonts w:ascii="Calibri" w:hAnsi="Calibri" w:cs="Calibri"/>
        </w:rPr>
        <w:t>that identifies</w:t>
      </w:r>
      <w:r w:rsidR="00B3648C">
        <w:rPr>
          <w:rFonts w:ascii="Calibri" w:hAnsi="Calibri" w:cs="Calibri"/>
        </w:rPr>
        <w:t xml:space="preserve"> specific individuals, and </w:t>
      </w:r>
      <w:r w:rsidR="000B35C7">
        <w:rPr>
          <w:rFonts w:ascii="Calibri" w:hAnsi="Calibri" w:cs="Calibri"/>
        </w:rPr>
        <w:t xml:space="preserve">(iii) </w:t>
      </w:r>
      <w:r w:rsidR="00B3648C">
        <w:rPr>
          <w:rFonts w:ascii="Calibri" w:hAnsi="Calibri" w:cs="Calibri"/>
        </w:rPr>
        <w:t>individuals hav</w:t>
      </w:r>
      <w:r w:rsidR="00D51638">
        <w:rPr>
          <w:rFonts w:ascii="Calibri" w:hAnsi="Calibri" w:cs="Calibri"/>
        </w:rPr>
        <w:t>ing</w:t>
      </w:r>
      <w:r w:rsidR="00B3648C">
        <w:rPr>
          <w:rFonts w:ascii="Calibri" w:hAnsi="Calibri" w:cs="Calibri"/>
        </w:rPr>
        <w:t xml:space="preserve"> </w:t>
      </w:r>
      <w:r w:rsidR="00936BE3">
        <w:rPr>
          <w:rFonts w:ascii="Calibri" w:hAnsi="Calibri" w:cs="Calibri"/>
        </w:rPr>
        <w:t>a</w:t>
      </w:r>
      <w:r w:rsidR="00B3648C">
        <w:rPr>
          <w:rFonts w:ascii="Calibri" w:hAnsi="Calibri" w:cs="Calibri"/>
        </w:rPr>
        <w:t xml:space="preserve"> reasonable expectation of privacy.</w:t>
      </w:r>
    </w:p>
    <w:p w14:paraId="4D5E7D0E" w14:textId="3D0B7C2A" w:rsidR="00936BE3" w:rsidRDefault="00936BE3" w:rsidP="000D3C86">
      <w:pPr>
        <w:rPr>
          <w:rFonts w:ascii="Calibri" w:hAnsi="Calibri" w:cs="Calibri"/>
        </w:rPr>
      </w:pPr>
      <w:r w:rsidRPr="00EC595A">
        <w:rPr>
          <w:rFonts w:ascii="Calibri" w:hAnsi="Calibri" w:cs="Calibri"/>
          <w:b/>
          <w:bCs/>
          <w:i/>
          <w:iCs/>
        </w:rPr>
        <w:t xml:space="preserve">QA/QI and Program Evaluation: </w:t>
      </w:r>
      <w:r>
        <w:rPr>
          <w:rFonts w:ascii="Calibri" w:hAnsi="Calibri" w:cs="Calibri"/>
          <w:i/>
          <w:iCs/>
        </w:rPr>
        <w:t xml:space="preserve"> </w:t>
      </w:r>
      <w:r>
        <w:rPr>
          <w:rFonts w:ascii="Calibri" w:hAnsi="Calibri" w:cs="Calibri"/>
        </w:rPr>
        <w:t>According to the TCPS-2 “</w:t>
      </w:r>
      <w:r w:rsidRPr="00936BE3">
        <w:rPr>
          <w:rFonts w:ascii="Calibri" w:hAnsi="Calibri" w:cs="Calibri"/>
        </w:rPr>
        <w:t>Quality assurance and quality improvement studies, program evaluation activities, and performance reviews, or testing within normal educational requirements when used exclusively for assessment, management or improvement purposes, do not constitute research for the purposes of this Policy</w:t>
      </w:r>
      <w:r>
        <w:rPr>
          <w:rFonts w:ascii="Calibri" w:hAnsi="Calibri" w:cs="Calibri"/>
        </w:rPr>
        <w:t>…”  This exemption focuses on initiatives primarily intended to evaluate and look for improvements to existing organizations or institutional programs</w:t>
      </w:r>
      <w:r w:rsidR="00B824BE">
        <w:rPr>
          <w:rFonts w:ascii="Calibri" w:hAnsi="Calibri" w:cs="Calibri"/>
        </w:rPr>
        <w:t>, including educational programs and initiatives</w:t>
      </w:r>
      <w:r>
        <w:rPr>
          <w:rFonts w:ascii="Calibri" w:hAnsi="Calibri" w:cs="Calibri"/>
        </w:rPr>
        <w:t>.  If the benefit is primarily intended for the organization</w:t>
      </w:r>
      <w:r w:rsidR="006B6417">
        <w:rPr>
          <w:rFonts w:ascii="Calibri" w:hAnsi="Calibri" w:cs="Calibri"/>
        </w:rPr>
        <w:t>,</w:t>
      </w:r>
      <w:r>
        <w:rPr>
          <w:rFonts w:ascii="Calibri" w:hAnsi="Calibri" w:cs="Calibri"/>
        </w:rPr>
        <w:t xml:space="preserve"> or a program within an organization, as </w:t>
      </w:r>
      <w:r>
        <w:rPr>
          <w:rFonts w:ascii="Calibri" w:hAnsi="Calibri" w:cs="Calibri"/>
        </w:rPr>
        <w:lastRenderedPageBreak/>
        <w:t>opposed to a broader, or scientific or scholarly</w:t>
      </w:r>
      <w:r w:rsidRPr="00936BE3">
        <w:rPr>
          <w:rFonts w:ascii="Calibri" w:hAnsi="Calibri" w:cs="Calibri"/>
        </w:rPr>
        <w:t xml:space="preserve"> </w:t>
      </w:r>
      <w:r>
        <w:rPr>
          <w:rFonts w:ascii="Calibri" w:hAnsi="Calibri" w:cs="Calibri"/>
        </w:rPr>
        <w:t>community, then it does not qualify as research, and does not require review.</w:t>
      </w:r>
    </w:p>
    <w:p w14:paraId="549A1F29" w14:textId="547E42DD" w:rsidR="00D550BA" w:rsidRPr="00D550BA" w:rsidRDefault="000B35C7" w:rsidP="000D3C86">
      <w:pPr>
        <w:rPr>
          <w:rFonts w:ascii="Calibri" w:hAnsi="Calibri" w:cs="Calibri"/>
          <w:b/>
          <w:bCs/>
        </w:rPr>
      </w:pPr>
      <w:r w:rsidRPr="000B35C7">
        <w:rPr>
          <w:rFonts w:ascii="Calibri" w:hAnsi="Calibri" w:cs="Calibri"/>
          <w:b/>
          <w:bCs/>
        </w:rPr>
        <w:t>Specific Types of Revie</w:t>
      </w:r>
      <w:r w:rsidR="00D550BA">
        <w:rPr>
          <w:rFonts w:ascii="Calibri" w:hAnsi="Calibri" w:cs="Calibri"/>
          <w:b/>
          <w:bCs/>
        </w:rPr>
        <w:t>w</w:t>
      </w:r>
      <w:r w:rsidR="00FF64CA">
        <w:rPr>
          <w:rFonts w:ascii="Calibri" w:hAnsi="Calibri" w:cs="Calibri"/>
          <w:b/>
          <w:bCs/>
        </w:rPr>
        <w:t xml:space="preserve"> (see our memo on which form to use for your study)</w:t>
      </w:r>
    </w:p>
    <w:p w14:paraId="04858261" w14:textId="35E92F84" w:rsidR="000B35C7" w:rsidRDefault="000B35C7" w:rsidP="000D3C86">
      <w:pPr>
        <w:rPr>
          <w:rFonts w:ascii="Calibri" w:hAnsi="Calibri" w:cs="Calibri"/>
        </w:rPr>
      </w:pPr>
      <w:r w:rsidRPr="000B35C7">
        <w:rPr>
          <w:rFonts w:ascii="Calibri" w:hAnsi="Calibri" w:cs="Calibri"/>
          <w:i/>
          <w:iCs/>
        </w:rPr>
        <w:t>Course Clearance:</w:t>
      </w:r>
      <w:r>
        <w:rPr>
          <w:rFonts w:ascii="Calibri" w:hAnsi="Calibri" w:cs="Calibri"/>
          <w:i/>
          <w:iCs/>
        </w:rPr>
        <w:t xml:space="preserve"> </w:t>
      </w:r>
      <w:r>
        <w:rPr>
          <w:rFonts w:ascii="Calibri" w:hAnsi="Calibri" w:cs="Calibri"/>
        </w:rPr>
        <w:t xml:space="preserve"> Many </w:t>
      </w:r>
      <w:r w:rsidR="00D51638">
        <w:rPr>
          <w:rFonts w:ascii="Calibri" w:hAnsi="Calibri" w:cs="Calibri"/>
        </w:rPr>
        <w:t xml:space="preserve">academic </w:t>
      </w:r>
      <w:r>
        <w:rPr>
          <w:rFonts w:ascii="Calibri" w:hAnsi="Calibri" w:cs="Calibri"/>
        </w:rPr>
        <w:t>courses</w:t>
      </w:r>
      <w:r w:rsidR="00D51638">
        <w:rPr>
          <w:rFonts w:ascii="Calibri" w:hAnsi="Calibri" w:cs="Calibri"/>
        </w:rPr>
        <w:t xml:space="preserve"> at Carleton</w:t>
      </w:r>
      <w:r>
        <w:rPr>
          <w:rFonts w:ascii="Calibri" w:hAnsi="Calibri" w:cs="Calibri"/>
        </w:rPr>
        <w:t xml:space="preserve"> include a requirement that students undertake exercises, involving human participants, to learn and develop research-related skills.  Such pedagogical exercises do not meet the definition of </w:t>
      </w:r>
      <w:r w:rsidR="006B6417">
        <w:rPr>
          <w:rFonts w:ascii="Calibri" w:hAnsi="Calibri" w:cs="Calibri"/>
        </w:rPr>
        <w:t>research and</w:t>
      </w:r>
      <w:r>
        <w:rPr>
          <w:rFonts w:ascii="Calibri" w:hAnsi="Calibri" w:cs="Calibri"/>
        </w:rPr>
        <w:t xml:space="preserve"> so do not need to be submitted for REB review.  However, some oversight of these initiatives is mandated because of </w:t>
      </w:r>
      <w:r w:rsidR="006B6417">
        <w:rPr>
          <w:rFonts w:ascii="Calibri" w:hAnsi="Calibri" w:cs="Calibri"/>
        </w:rPr>
        <w:t>the</w:t>
      </w:r>
      <w:r>
        <w:rPr>
          <w:rFonts w:ascii="Calibri" w:hAnsi="Calibri" w:cs="Calibri"/>
        </w:rPr>
        <w:t xml:space="preserve"> possibility of harm to participants, and to give students an introduction to basic research ethics principles as part of their learning about research.</w:t>
      </w:r>
      <w:r w:rsidR="00D550BA">
        <w:rPr>
          <w:rFonts w:ascii="Calibri" w:hAnsi="Calibri" w:cs="Calibri"/>
        </w:rPr>
        <w:t xml:space="preserve">  There is a special form </w:t>
      </w:r>
      <w:r w:rsidR="00EA6FCA">
        <w:rPr>
          <w:rFonts w:ascii="Calibri" w:hAnsi="Calibri" w:cs="Calibri"/>
        </w:rPr>
        <w:t xml:space="preserve">and review process </w:t>
      </w:r>
      <w:r w:rsidR="00D550BA">
        <w:rPr>
          <w:rFonts w:ascii="Calibri" w:hAnsi="Calibri" w:cs="Calibri"/>
        </w:rPr>
        <w:t>for Course Clearance applications.</w:t>
      </w:r>
    </w:p>
    <w:p w14:paraId="41F8CE07" w14:textId="68D8E939" w:rsidR="00163EA3" w:rsidRDefault="00163EA3" w:rsidP="000D3C86">
      <w:pPr>
        <w:rPr>
          <w:rFonts w:ascii="Calibri" w:hAnsi="Calibri" w:cs="Calibri"/>
        </w:rPr>
      </w:pPr>
      <w:r>
        <w:rPr>
          <w:rFonts w:ascii="Calibri" w:hAnsi="Calibri" w:cs="Calibri"/>
        </w:rPr>
        <w:t>However, some initiatives undertaken in the context of a course do qualify as research, including some Capstone or Honours Thesis projects</w:t>
      </w:r>
      <w:r w:rsidR="006B6417">
        <w:rPr>
          <w:rFonts w:ascii="Calibri" w:hAnsi="Calibri" w:cs="Calibri"/>
        </w:rPr>
        <w:t xml:space="preserve"> (see below)</w:t>
      </w:r>
      <w:r>
        <w:rPr>
          <w:rFonts w:ascii="Calibri" w:hAnsi="Calibri" w:cs="Calibri"/>
        </w:rPr>
        <w:t xml:space="preserve">, where the research initiative is the central course activity.  So, if </w:t>
      </w:r>
      <w:r w:rsidR="00D51638">
        <w:rPr>
          <w:rFonts w:ascii="Calibri" w:hAnsi="Calibri" w:cs="Calibri"/>
        </w:rPr>
        <w:t>a</w:t>
      </w:r>
      <w:r>
        <w:rPr>
          <w:rFonts w:ascii="Calibri" w:hAnsi="Calibri" w:cs="Calibri"/>
        </w:rPr>
        <w:t xml:space="preserve"> major project does meet the definition of research (systematic investigation using valid methods with intent to produce new and general knowledge</w:t>
      </w:r>
      <w:r w:rsidR="00D550BA">
        <w:rPr>
          <w:rFonts w:ascii="Calibri" w:hAnsi="Calibri" w:cs="Calibri"/>
        </w:rPr>
        <w:t>),</w:t>
      </w:r>
      <w:r>
        <w:rPr>
          <w:rFonts w:ascii="Calibri" w:hAnsi="Calibri" w:cs="Calibri"/>
        </w:rPr>
        <w:t xml:space="preserve"> involving human participants, then it requires REB review and clearance</w:t>
      </w:r>
      <w:r w:rsidR="00C33C79">
        <w:rPr>
          <w:rFonts w:ascii="Calibri" w:hAnsi="Calibri" w:cs="Calibri"/>
        </w:rPr>
        <w:t xml:space="preserve"> </w:t>
      </w:r>
      <w:r w:rsidR="00A258D6">
        <w:rPr>
          <w:rFonts w:ascii="Calibri" w:hAnsi="Calibri" w:cs="Calibri"/>
        </w:rPr>
        <w:t xml:space="preserve">not using the Course Clearance Form or process, but rather through the </w:t>
      </w:r>
      <w:r w:rsidR="002F6910">
        <w:rPr>
          <w:rFonts w:ascii="Calibri" w:hAnsi="Calibri" w:cs="Calibri"/>
        </w:rPr>
        <w:t>REB’s normal ethics review processes</w:t>
      </w:r>
      <w:r>
        <w:rPr>
          <w:rFonts w:ascii="Calibri" w:hAnsi="Calibri" w:cs="Calibri"/>
        </w:rPr>
        <w:t>.</w:t>
      </w:r>
    </w:p>
    <w:p w14:paraId="7BCE25A7" w14:textId="7D97FFC8" w:rsidR="00D550BA" w:rsidRDefault="00D550BA" w:rsidP="000D3C86">
      <w:pPr>
        <w:rPr>
          <w:rFonts w:ascii="Calibri" w:hAnsi="Calibri" w:cs="Calibri"/>
          <w:iCs/>
        </w:rPr>
      </w:pPr>
      <w:r>
        <w:rPr>
          <w:rFonts w:ascii="Calibri" w:hAnsi="Calibri" w:cs="Calibri"/>
          <w:i/>
          <w:iCs/>
        </w:rPr>
        <w:t xml:space="preserve">Secondary Review:  </w:t>
      </w:r>
      <w:r>
        <w:rPr>
          <w:rFonts w:ascii="Calibri" w:hAnsi="Calibri" w:cs="Calibri"/>
          <w:iCs/>
        </w:rPr>
        <w:t xml:space="preserve">Some studies do not involve the collection of new </w:t>
      </w:r>
      <w:r w:rsidR="002F6910">
        <w:rPr>
          <w:rFonts w:ascii="Calibri" w:hAnsi="Calibri" w:cs="Calibri"/>
          <w:iCs/>
        </w:rPr>
        <w:t>data</w:t>
      </w:r>
      <w:r>
        <w:rPr>
          <w:rFonts w:ascii="Calibri" w:hAnsi="Calibri" w:cs="Calibri"/>
          <w:iCs/>
        </w:rPr>
        <w:t xml:space="preserve"> but instead </w:t>
      </w:r>
      <w:r w:rsidR="006B6417">
        <w:rPr>
          <w:rFonts w:ascii="Calibri" w:hAnsi="Calibri" w:cs="Calibri"/>
          <w:iCs/>
        </w:rPr>
        <w:t xml:space="preserve">seek to </w:t>
      </w:r>
      <w:r>
        <w:rPr>
          <w:rFonts w:ascii="Calibri" w:hAnsi="Calibri" w:cs="Calibri"/>
          <w:iCs/>
        </w:rPr>
        <w:t>analyse existing data or biological materials collected earlier for another purpose</w:t>
      </w:r>
      <w:r w:rsidR="006B6417">
        <w:rPr>
          <w:rFonts w:ascii="Calibri" w:hAnsi="Calibri" w:cs="Calibri"/>
          <w:iCs/>
        </w:rPr>
        <w:t xml:space="preserve"> (which may be a research or non-research purpose)</w:t>
      </w:r>
      <w:r>
        <w:rPr>
          <w:rFonts w:ascii="Calibri" w:hAnsi="Calibri" w:cs="Calibri"/>
          <w:iCs/>
        </w:rPr>
        <w:t>, to test some new hypotheses or answer a different research question</w:t>
      </w:r>
      <w:r w:rsidR="004B4435">
        <w:rPr>
          <w:rFonts w:ascii="Calibri" w:hAnsi="Calibri" w:cs="Calibri"/>
          <w:iCs/>
        </w:rPr>
        <w:t>.</w:t>
      </w:r>
      <w:r w:rsidR="00EA6FCA">
        <w:rPr>
          <w:rFonts w:ascii="Calibri" w:hAnsi="Calibri" w:cs="Calibri"/>
          <w:iCs/>
        </w:rPr>
        <w:t xml:space="preserve">  </w:t>
      </w:r>
      <w:r>
        <w:rPr>
          <w:rFonts w:ascii="Calibri" w:hAnsi="Calibri" w:cs="Calibri"/>
          <w:iCs/>
        </w:rPr>
        <w:t xml:space="preserve">This use of </w:t>
      </w:r>
      <w:r w:rsidR="006B6417">
        <w:rPr>
          <w:rFonts w:ascii="Calibri" w:hAnsi="Calibri" w:cs="Calibri"/>
          <w:iCs/>
        </w:rPr>
        <w:t xml:space="preserve">existing </w:t>
      </w:r>
      <w:r>
        <w:rPr>
          <w:rFonts w:ascii="Calibri" w:hAnsi="Calibri" w:cs="Calibri"/>
          <w:iCs/>
        </w:rPr>
        <w:t xml:space="preserve">data or materials requires REB review but </w:t>
      </w:r>
      <w:r w:rsidR="006B6417">
        <w:rPr>
          <w:rFonts w:ascii="Calibri" w:hAnsi="Calibri" w:cs="Calibri"/>
          <w:iCs/>
        </w:rPr>
        <w:t>has</w:t>
      </w:r>
      <w:r>
        <w:rPr>
          <w:rFonts w:ascii="Calibri" w:hAnsi="Calibri" w:cs="Calibri"/>
          <w:iCs/>
        </w:rPr>
        <w:t xml:space="preserve"> its own </w:t>
      </w:r>
      <w:r w:rsidR="004B4435">
        <w:rPr>
          <w:rFonts w:ascii="Calibri" w:hAnsi="Calibri" w:cs="Calibri"/>
          <w:iCs/>
        </w:rPr>
        <w:t xml:space="preserve">Secondary Use </w:t>
      </w:r>
      <w:r w:rsidR="006B6417">
        <w:rPr>
          <w:rFonts w:ascii="Calibri" w:hAnsi="Calibri" w:cs="Calibri"/>
          <w:iCs/>
        </w:rPr>
        <w:t>F</w:t>
      </w:r>
      <w:r>
        <w:rPr>
          <w:rFonts w:ascii="Calibri" w:hAnsi="Calibri" w:cs="Calibri"/>
          <w:iCs/>
        </w:rPr>
        <w:t xml:space="preserve">orm and a more expedited review process.  The primary concern of the REB is that the data or materials to be analysed are non-identifiable and cannot reasonably be re-identified.  If this is the case, then the consent of the original donors of the data or </w:t>
      </w:r>
      <w:r w:rsidR="00215FB4">
        <w:rPr>
          <w:rFonts w:ascii="Calibri" w:hAnsi="Calibri" w:cs="Calibri"/>
          <w:iCs/>
        </w:rPr>
        <w:t xml:space="preserve">biological </w:t>
      </w:r>
      <w:r>
        <w:rPr>
          <w:rFonts w:ascii="Calibri" w:hAnsi="Calibri" w:cs="Calibri"/>
          <w:iCs/>
        </w:rPr>
        <w:t>materials is not needed.</w:t>
      </w:r>
    </w:p>
    <w:p w14:paraId="35535821" w14:textId="4B3C999C" w:rsidR="00EA6FCA" w:rsidRDefault="00EA6FCA" w:rsidP="000D3C86">
      <w:pPr>
        <w:rPr>
          <w:rFonts w:ascii="Calibri" w:hAnsi="Calibri" w:cs="Calibri"/>
        </w:rPr>
      </w:pPr>
      <w:r>
        <w:rPr>
          <w:rFonts w:ascii="Calibri" w:hAnsi="Calibri" w:cs="Calibri"/>
          <w:i/>
        </w:rPr>
        <w:t xml:space="preserve">Very Low Risk Studies:  </w:t>
      </w:r>
      <w:r>
        <w:rPr>
          <w:rFonts w:ascii="Calibri" w:hAnsi="Calibri" w:cs="Calibri"/>
        </w:rPr>
        <w:t>Some studies are extremely low risk and so a more expedited review process is adequate.  Because of the low risk, the VLR Form is shorter and asks for less detailed information about the study.  Very low risk studies must meet certain conditions, which are found in the introduction to the Form.</w:t>
      </w:r>
    </w:p>
    <w:p w14:paraId="5D70151D" w14:textId="75D7AB6A" w:rsidR="00DB4947" w:rsidRDefault="00DB4947" w:rsidP="00DB4947">
      <w:pPr>
        <w:rPr>
          <w:rFonts w:ascii="Calibri" w:hAnsi="Calibri" w:cs="Calibri"/>
        </w:rPr>
      </w:pPr>
      <w:bookmarkStart w:id="0" w:name="_Hlk190092692"/>
      <w:r w:rsidRPr="00DB4947">
        <w:rPr>
          <w:rFonts w:ascii="Calibri" w:hAnsi="Calibri" w:cs="Calibri"/>
          <w:i/>
          <w:iCs/>
        </w:rPr>
        <w:t>Senior Undergraduate Projects</w:t>
      </w:r>
      <w:r>
        <w:rPr>
          <w:rFonts w:ascii="Calibri" w:hAnsi="Calibri" w:cs="Calibri"/>
          <w:i/>
          <w:iCs/>
        </w:rPr>
        <w:t xml:space="preserve">:  </w:t>
      </w:r>
      <w:r>
        <w:rPr>
          <w:rFonts w:ascii="Calibri" w:hAnsi="Calibri" w:cs="Calibri"/>
        </w:rPr>
        <w:t xml:space="preserve">It can be tricky to determine whether senior undergraduate projects, such as Capstone or Honours Thesis projects, qualify as research requiring review under the TCPS.  Such projects must be evaluated against the definition but can raise special issues.  </w:t>
      </w:r>
    </w:p>
    <w:p w14:paraId="6B294DEF" w14:textId="13082869" w:rsidR="00DB4947" w:rsidRPr="00DB4947" w:rsidRDefault="00DB4947" w:rsidP="00DB4947">
      <w:pPr>
        <w:rPr>
          <w:rFonts w:ascii="Calibri" w:hAnsi="Calibri" w:cs="Calibri"/>
        </w:rPr>
      </w:pPr>
      <w:r w:rsidRPr="00AC2012">
        <w:rPr>
          <w:rFonts w:ascii="Calibri" w:hAnsi="Calibri" w:cs="Calibri"/>
        </w:rPr>
        <w:t xml:space="preserve">The requirement for ethics review of a </w:t>
      </w:r>
      <w:r>
        <w:rPr>
          <w:rFonts w:ascii="Calibri" w:hAnsi="Calibri" w:cs="Calibri"/>
        </w:rPr>
        <w:t>C</w:t>
      </w:r>
      <w:r w:rsidRPr="00AC2012">
        <w:rPr>
          <w:rFonts w:ascii="Calibri" w:hAnsi="Calibri" w:cs="Calibri"/>
        </w:rPr>
        <w:t xml:space="preserve">apstone </w:t>
      </w:r>
      <w:r>
        <w:rPr>
          <w:rFonts w:ascii="Calibri" w:hAnsi="Calibri" w:cs="Calibri"/>
        </w:rPr>
        <w:t xml:space="preserve">or Honours project </w:t>
      </w:r>
      <w:r w:rsidRPr="00AC2012">
        <w:rPr>
          <w:rFonts w:ascii="Calibri" w:hAnsi="Calibri" w:cs="Calibri"/>
        </w:rPr>
        <w:t xml:space="preserve">depends partially on the goals of the project. </w:t>
      </w:r>
      <w:r>
        <w:rPr>
          <w:rFonts w:ascii="Calibri" w:hAnsi="Calibri" w:cs="Calibri"/>
        </w:rPr>
        <w:t xml:space="preserve">Some projects, for example, involve the development or design, and testing, of some innovative software or device.  Projects of this kind are often done in </w:t>
      </w:r>
      <w:r w:rsidR="00A91020">
        <w:rPr>
          <w:rFonts w:ascii="Calibri" w:hAnsi="Calibri" w:cs="Calibri"/>
        </w:rPr>
        <w:t xml:space="preserve">Computer </w:t>
      </w:r>
      <w:r w:rsidR="00A91020">
        <w:rPr>
          <w:rFonts w:ascii="Calibri" w:hAnsi="Calibri" w:cs="Calibri"/>
        </w:rPr>
        <w:lastRenderedPageBreak/>
        <w:t xml:space="preserve">Science or </w:t>
      </w:r>
      <w:r>
        <w:rPr>
          <w:rFonts w:ascii="Calibri" w:hAnsi="Calibri" w:cs="Calibri"/>
        </w:rPr>
        <w:t>Engineering</w:t>
      </w:r>
      <w:r w:rsidR="00A91020">
        <w:rPr>
          <w:rFonts w:ascii="Calibri" w:hAnsi="Calibri" w:cs="Calibri"/>
        </w:rPr>
        <w:t>,</w:t>
      </w:r>
      <w:r>
        <w:rPr>
          <w:rFonts w:ascii="Calibri" w:hAnsi="Calibri" w:cs="Calibri"/>
        </w:rPr>
        <w:t xml:space="preserve"> Industrial Design, and other areas.  I</w:t>
      </w:r>
      <w:r w:rsidRPr="00AC2012">
        <w:rPr>
          <w:rFonts w:ascii="Calibri" w:hAnsi="Calibri" w:cs="Calibri"/>
        </w:rPr>
        <w:t>f the goal of the testing is "does it work as designed</w:t>
      </w:r>
      <w:r>
        <w:rPr>
          <w:rFonts w:ascii="Calibri" w:hAnsi="Calibri" w:cs="Calibri"/>
        </w:rPr>
        <w:t>,</w:t>
      </w:r>
      <w:r w:rsidRPr="00AC2012">
        <w:rPr>
          <w:rFonts w:ascii="Calibri" w:hAnsi="Calibri" w:cs="Calibri"/>
        </w:rPr>
        <w:t xml:space="preserve">" then the work would </w:t>
      </w:r>
      <w:r w:rsidR="00FA5B66">
        <w:rPr>
          <w:rFonts w:ascii="Calibri" w:hAnsi="Calibri" w:cs="Calibri"/>
        </w:rPr>
        <w:t xml:space="preserve">not </w:t>
      </w:r>
      <w:r w:rsidRPr="00AC2012">
        <w:rPr>
          <w:rFonts w:ascii="Calibri" w:hAnsi="Calibri" w:cs="Calibri"/>
        </w:rPr>
        <w:t xml:space="preserve">be </w:t>
      </w:r>
      <w:r>
        <w:rPr>
          <w:rFonts w:ascii="Calibri" w:hAnsi="Calibri" w:cs="Calibri"/>
        </w:rPr>
        <w:t>research</w:t>
      </w:r>
      <w:r w:rsidRPr="00AC2012">
        <w:rPr>
          <w:rFonts w:ascii="Calibri" w:hAnsi="Calibri" w:cs="Calibri"/>
        </w:rPr>
        <w:t xml:space="preserve">. On the other hand, the goal might be to learn about people's interaction with the product or idea: What are </w:t>
      </w:r>
      <w:r>
        <w:rPr>
          <w:rFonts w:ascii="Calibri" w:hAnsi="Calibri" w:cs="Calibri"/>
        </w:rPr>
        <w:t>the users’</w:t>
      </w:r>
      <w:r w:rsidRPr="00AC2012">
        <w:rPr>
          <w:rFonts w:ascii="Calibri" w:hAnsi="Calibri" w:cs="Calibri"/>
        </w:rPr>
        <w:t xml:space="preserve"> needs? </w:t>
      </w:r>
      <w:r>
        <w:rPr>
          <w:rFonts w:ascii="Calibri" w:hAnsi="Calibri" w:cs="Calibri"/>
        </w:rPr>
        <w:t xml:space="preserve"> </w:t>
      </w:r>
      <w:r w:rsidRPr="00AC2012">
        <w:rPr>
          <w:rFonts w:ascii="Calibri" w:hAnsi="Calibri" w:cs="Calibri"/>
        </w:rPr>
        <w:t>How do they use it</w:t>
      </w:r>
      <w:r>
        <w:rPr>
          <w:rFonts w:ascii="Calibri" w:hAnsi="Calibri" w:cs="Calibri"/>
        </w:rPr>
        <w:t xml:space="preserve"> in practice</w:t>
      </w:r>
      <w:r w:rsidRPr="00AC2012">
        <w:rPr>
          <w:rFonts w:ascii="Calibri" w:hAnsi="Calibri" w:cs="Calibri"/>
        </w:rPr>
        <w:t xml:space="preserve">? If this </w:t>
      </w:r>
      <w:r>
        <w:rPr>
          <w:rFonts w:ascii="Calibri" w:hAnsi="Calibri" w:cs="Calibri"/>
        </w:rPr>
        <w:t xml:space="preserve">is the </w:t>
      </w:r>
      <w:r w:rsidRPr="00AC2012">
        <w:rPr>
          <w:rFonts w:ascii="Calibri" w:hAnsi="Calibri" w:cs="Calibri"/>
        </w:rPr>
        <w:t>case, it would meet the TCPS2 definition of research ("</w:t>
      </w:r>
      <w:r w:rsidR="006B6417">
        <w:rPr>
          <w:rFonts w:ascii="Calibri" w:hAnsi="Calibri" w:cs="Calibri"/>
        </w:rPr>
        <w:t xml:space="preserve">… </w:t>
      </w:r>
      <w:r>
        <w:rPr>
          <w:rFonts w:ascii="Calibri" w:hAnsi="Calibri" w:cs="Calibri"/>
        </w:rPr>
        <w:t xml:space="preserve">an </w:t>
      </w:r>
      <w:r w:rsidRPr="00AC2012">
        <w:rPr>
          <w:rFonts w:ascii="Calibri" w:hAnsi="Calibri" w:cs="Calibri"/>
        </w:rPr>
        <w:t xml:space="preserve">undertaking intended to extend knowledge through [...] systematic investigation") and be subject to review. One key indicator is often the sample size. </w:t>
      </w:r>
      <w:r>
        <w:rPr>
          <w:rFonts w:ascii="Calibri" w:hAnsi="Calibri" w:cs="Calibri"/>
        </w:rPr>
        <w:t xml:space="preserve">If the question posed can be answered </w:t>
      </w:r>
      <w:r w:rsidRPr="00AC2012">
        <w:rPr>
          <w:rFonts w:ascii="Calibri" w:hAnsi="Calibri" w:cs="Calibri"/>
        </w:rPr>
        <w:t xml:space="preserve">by the investigators </w:t>
      </w:r>
      <w:r>
        <w:rPr>
          <w:rFonts w:ascii="Calibri" w:hAnsi="Calibri" w:cs="Calibri"/>
        </w:rPr>
        <w:t xml:space="preserve">alone, </w:t>
      </w:r>
      <w:r w:rsidRPr="00AC2012">
        <w:rPr>
          <w:rFonts w:ascii="Calibri" w:hAnsi="Calibri" w:cs="Calibri"/>
        </w:rPr>
        <w:t xml:space="preserve">or </w:t>
      </w:r>
      <w:r>
        <w:rPr>
          <w:rFonts w:ascii="Calibri" w:hAnsi="Calibri" w:cs="Calibri"/>
        </w:rPr>
        <w:t xml:space="preserve">using just </w:t>
      </w:r>
      <w:r w:rsidRPr="00AC2012">
        <w:rPr>
          <w:rFonts w:ascii="Calibri" w:hAnsi="Calibri" w:cs="Calibri"/>
        </w:rPr>
        <w:t xml:space="preserve">a </w:t>
      </w:r>
      <w:r>
        <w:rPr>
          <w:rFonts w:ascii="Calibri" w:hAnsi="Calibri" w:cs="Calibri"/>
        </w:rPr>
        <w:t>small number of testers, then the project does not seem to require systematic or methodological rigour and would not be research</w:t>
      </w:r>
      <w:r w:rsidRPr="00AC2012">
        <w:rPr>
          <w:rFonts w:ascii="Calibri" w:hAnsi="Calibri" w:cs="Calibri"/>
        </w:rPr>
        <w:t>.</w:t>
      </w:r>
      <w:r>
        <w:rPr>
          <w:rFonts w:ascii="Calibri" w:hAnsi="Calibri" w:cs="Calibri"/>
        </w:rPr>
        <w:t xml:space="preserve">  However, the</w:t>
      </w:r>
      <w:r w:rsidRPr="00AC2012">
        <w:rPr>
          <w:rFonts w:ascii="Calibri" w:hAnsi="Calibri" w:cs="Calibri"/>
        </w:rPr>
        <w:t xml:space="preserve"> need for a larger number of participants</w:t>
      </w:r>
      <w:r w:rsidR="006B6417">
        <w:rPr>
          <w:rFonts w:ascii="Calibri" w:hAnsi="Calibri" w:cs="Calibri"/>
        </w:rPr>
        <w:t>, and a systematic data collection requiring some analysis,</w:t>
      </w:r>
      <w:r w:rsidRPr="00AC2012">
        <w:rPr>
          <w:rFonts w:ascii="Calibri" w:hAnsi="Calibri" w:cs="Calibri"/>
        </w:rPr>
        <w:t xml:space="preserve"> </w:t>
      </w:r>
      <w:r>
        <w:rPr>
          <w:rFonts w:ascii="Calibri" w:hAnsi="Calibri" w:cs="Calibri"/>
        </w:rPr>
        <w:t xml:space="preserve">may </w:t>
      </w:r>
      <w:r w:rsidRPr="00AC2012">
        <w:rPr>
          <w:rFonts w:ascii="Calibri" w:hAnsi="Calibri" w:cs="Calibri"/>
        </w:rPr>
        <w:t>suggest</w:t>
      </w:r>
      <w:r>
        <w:rPr>
          <w:rFonts w:ascii="Calibri" w:hAnsi="Calibri" w:cs="Calibri"/>
        </w:rPr>
        <w:t xml:space="preserve"> that</w:t>
      </w:r>
      <w:r w:rsidRPr="00AC2012">
        <w:rPr>
          <w:rFonts w:ascii="Calibri" w:hAnsi="Calibri" w:cs="Calibri"/>
        </w:rPr>
        <w:t xml:space="preserve"> the goal is research.</w:t>
      </w:r>
    </w:p>
    <w:bookmarkEnd w:id="0"/>
    <w:p w14:paraId="5B3320C9" w14:textId="77777777" w:rsidR="00D51638" w:rsidRDefault="00D51638" w:rsidP="000D3C86">
      <w:pPr>
        <w:rPr>
          <w:rFonts w:ascii="Calibri" w:hAnsi="Calibri" w:cs="Calibri"/>
          <w:iCs/>
        </w:rPr>
      </w:pPr>
    </w:p>
    <w:p w14:paraId="26DD6054" w14:textId="77777777" w:rsidR="00D550BA" w:rsidRPr="00D550BA" w:rsidRDefault="00D550BA" w:rsidP="000D3C86">
      <w:pPr>
        <w:rPr>
          <w:rFonts w:ascii="Calibri" w:hAnsi="Calibri" w:cs="Calibri"/>
        </w:rPr>
      </w:pPr>
    </w:p>
    <w:p w14:paraId="22AE3658" w14:textId="77777777" w:rsidR="00936BE3" w:rsidRPr="00936BE3" w:rsidRDefault="00936BE3" w:rsidP="000D3C86">
      <w:pPr>
        <w:rPr>
          <w:rFonts w:ascii="Calibri" w:hAnsi="Calibri" w:cs="Calibri"/>
        </w:rPr>
      </w:pPr>
    </w:p>
    <w:p w14:paraId="763DD531" w14:textId="77777777" w:rsidR="00B3648C" w:rsidRPr="00B3648C" w:rsidRDefault="00B3648C" w:rsidP="000D3C86">
      <w:pPr>
        <w:rPr>
          <w:rFonts w:ascii="Calibri" w:hAnsi="Calibri" w:cs="Calibri"/>
        </w:rPr>
      </w:pPr>
    </w:p>
    <w:sectPr w:rsidR="00B3648C" w:rsidRPr="00B3648C">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3794" w14:textId="77777777" w:rsidR="00EC5858" w:rsidRDefault="00EC5858" w:rsidP="00936BE3">
      <w:pPr>
        <w:spacing w:after="0" w:line="240" w:lineRule="auto"/>
      </w:pPr>
      <w:r>
        <w:separator/>
      </w:r>
    </w:p>
  </w:endnote>
  <w:endnote w:type="continuationSeparator" w:id="0">
    <w:p w14:paraId="777B8CF6" w14:textId="77777777" w:rsidR="00EC5858" w:rsidRDefault="00EC5858" w:rsidP="0093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378159"/>
      <w:docPartObj>
        <w:docPartGallery w:val="Page Numbers (Bottom of Page)"/>
        <w:docPartUnique/>
      </w:docPartObj>
    </w:sdtPr>
    <w:sdtEndPr>
      <w:rPr>
        <w:noProof/>
      </w:rPr>
    </w:sdtEndPr>
    <w:sdtContent>
      <w:p w14:paraId="718A0F1C" w14:textId="170BDD0D" w:rsidR="00936BE3" w:rsidRDefault="00936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748C57" w14:textId="77777777" w:rsidR="00936BE3" w:rsidRDefault="00936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9BAE" w14:textId="77777777" w:rsidR="00EC5858" w:rsidRDefault="00EC5858" w:rsidP="00936BE3">
      <w:pPr>
        <w:spacing w:after="0" w:line="240" w:lineRule="auto"/>
      </w:pPr>
      <w:r>
        <w:separator/>
      </w:r>
    </w:p>
  </w:footnote>
  <w:footnote w:type="continuationSeparator" w:id="0">
    <w:p w14:paraId="2245E144" w14:textId="77777777" w:rsidR="00EC5858" w:rsidRDefault="00EC5858" w:rsidP="00936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95D5" w14:textId="4984D3B8" w:rsidR="00CF6430" w:rsidRDefault="00CF6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6314C"/>
    <w:multiLevelType w:val="hybridMultilevel"/>
    <w:tmpl w:val="D062B7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1657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E3026C-1638-4888-94EC-650E82996E54}"/>
    <w:docVar w:name="dgnword-eventsink" w:val="1620124386480"/>
  </w:docVars>
  <w:rsids>
    <w:rsidRoot w:val="000D3C86"/>
    <w:rsid w:val="0000029C"/>
    <w:rsid w:val="000B35C7"/>
    <w:rsid w:val="000B6461"/>
    <w:rsid w:val="000D3C86"/>
    <w:rsid w:val="00161CC3"/>
    <w:rsid w:val="00163EA3"/>
    <w:rsid w:val="001F3F4F"/>
    <w:rsid w:val="00215FB4"/>
    <w:rsid w:val="00226068"/>
    <w:rsid w:val="00226C87"/>
    <w:rsid w:val="002940D4"/>
    <w:rsid w:val="002A4657"/>
    <w:rsid w:val="002B1D8C"/>
    <w:rsid w:val="002C53A1"/>
    <w:rsid w:val="002E134B"/>
    <w:rsid w:val="002F6910"/>
    <w:rsid w:val="00301AEB"/>
    <w:rsid w:val="00380347"/>
    <w:rsid w:val="003F181D"/>
    <w:rsid w:val="00403891"/>
    <w:rsid w:val="00410022"/>
    <w:rsid w:val="00431BFF"/>
    <w:rsid w:val="00466A11"/>
    <w:rsid w:val="004B4435"/>
    <w:rsid w:val="00517CA2"/>
    <w:rsid w:val="005E4767"/>
    <w:rsid w:val="00634CE2"/>
    <w:rsid w:val="00690FF8"/>
    <w:rsid w:val="006A43AE"/>
    <w:rsid w:val="006B6417"/>
    <w:rsid w:val="006F2DE5"/>
    <w:rsid w:val="00754D9E"/>
    <w:rsid w:val="00762397"/>
    <w:rsid w:val="007A5AB2"/>
    <w:rsid w:val="007B546C"/>
    <w:rsid w:val="008004C2"/>
    <w:rsid w:val="008D2797"/>
    <w:rsid w:val="008D45B9"/>
    <w:rsid w:val="00936BE3"/>
    <w:rsid w:val="009F5E4C"/>
    <w:rsid w:val="00A258D6"/>
    <w:rsid w:val="00A91020"/>
    <w:rsid w:val="00A94984"/>
    <w:rsid w:val="00AC2012"/>
    <w:rsid w:val="00AD3DE1"/>
    <w:rsid w:val="00AE00A1"/>
    <w:rsid w:val="00B3648C"/>
    <w:rsid w:val="00B824BE"/>
    <w:rsid w:val="00C33C79"/>
    <w:rsid w:val="00C41CD4"/>
    <w:rsid w:val="00C875AF"/>
    <w:rsid w:val="00CC29FB"/>
    <w:rsid w:val="00CF6430"/>
    <w:rsid w:val="00D33689"/>
    <w:rsid w:val="00D41112"/>
    <w:rsid w:val="00D51638"/>
    <w:rsid w:val="00D550BA"/>
    <w:rsid w:val="00D73E5E"/>
    <w:rsid w:val="00D83B47"/>
    <w:rsid w:val="00D95034"/>
    <w:rsid w:val="00DB4947"/>
    <w:rsid w:val="00DF19B7"/>
    <w:rsid w:val="00EA6FCA"/>
    <w:rsid w:val="00EC5858"/>
    <w:rsid w:val="00EC595A"/>
    <w:rsid w:val="00F110AF"/>
    <w:rsid w:val="00F94DFA"/>
    <w:rsid w:val="00FA5B66"/>
    <w:rsid w:val="00FC15CD"/>
    <w:rsid w:val="00FF3111"/>
    <w:rsid w:val="00FF64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C7173"/>
  <w15:chartTrackingRefBased/>
  <w15:docId w15:val="{5220395E-6F3F-481E-891E-A64ED9F1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C86"/>
    <w:rPr>
      <w:rFonts w:eastAsiaTheme="majorEastAsia" w:cstheme="majorBidi"/>
      <w:color w:val="272727" w:themeColor="text1" w:themeTint="D8"/>
    </w:rPr>
  </w:style>
  <w:style w:type="paragraph" w:styleId="Title">
    <w:name w:val="Title"/>
    <w:basedOn w:val="Normal"/>
    <w:next w:val="Normal"/>
    <w:link w:val="TitleChar"/>
    <w:uiPriority w:val="10"/>
    <w:qFormat/>
    <w:rsid w:val="000D3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C86"/>
    <w:pPr>
      <w:spacing w:before="160"/>
      <w:jc w:val="center"/>
    </w:pPr>
    <w:rPr>
      <w:i/>
      <w:iCs/>
      <w:color w:val="404040" w:themeColor="text1" w:themeTint="BF"/>
    </w:rPr>
  </w:style>
  <w:style w:type="character" w:customStyle="1" w:styleId="QuoteChar">
    <w:name w:val="Quote Char"/>
    <w:basedOn w:val="DefaultParagraphFont"/>
    <w:link w:val="Quote"/>
    <w:uiPriority w:val="29"/>
    <w:rsid w:val="000D3C86"/>
    <w:rPr>
      <w:i/>
      <w:iCs/>
      <w:color w:val="404040" w:themeColor="text1" w:themeTint="BF"/>
    </w:rPr>
  </w:style>
  <w:style w:type="paragraph" w:styleId="ListParagraph">
    <w:name w:val="List Paragraph"/>
    <w:basedOn w:val="Normal"/>
    <w:uiPriority w:val="34"/>
    <w:qFormat/>
    <w:rsid w:val="000D3C86"/>
    <w:pPr>
      <w:ind w:left="720"/>
      <w:contextualSpacing/>
    </w:pPr>
  </w:style>
  <w:style w:type="character" w:styleId="IntenseEmphasis">
    <w:name w:val="Intense Emphasis"/>
    <w:basedOn w:val="DefaultParagraphFont"/>
    <w:uiPriority w:val="21"/>
    <w:qFormat/>
    <w:rsid w:val="000D3C86"/>
    <w:rPr>
      <w:i/>
      <w:iCs/>
      <w:color w:val="0F4761" w:themeColor="accent1" w:themeShade="BF"/>
    </w:rPr>
  </w:style>
  <w:style w:type="paragraph" w:styleId="IntenseQuote">
    <w:name w:val="Intense Quote"/>
    <w:basedOn w:val="Normal"/>
    <w:next w:val="Normal"/>
    <w:link w:val="IntenseQuoteChar"/>
    <w:uiPriority w:val="30"/>
    <w:qFormat/>
    <w:rsid w:val="000D3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C86"/>
    <w:rPr>
      <w:i/>
      <w:iCs/>
      <w:color w:val="0F4761" w:themeColor="accent1" w:themeShade="BF"/>
    </w:rPr>
  </w:style>
  <w:style w:type="character" w:styleId="IntenseReference">
    <w:name w:val="Intense Reference"/>
    <w:basedOn w:val="DefaultParagraphFont"/>
    <w:uiPriority w:val="32"/>
    <w:qFormat/>
    <w:rsid w:val="000D3C86"/>
    <w:rPr>
      <w:b/>
      <w:bCs/>
      <w:smallCaps/>
      <w:color w:val="0F4761" w:themeColor="accent1" w:themeShade="BF"/>
      <w:spacing w:val="5"/>
    </w:rPr>
  </w:style>
  <w:style w:type="character" w:styleId="Hyperlink">
    <w:name w:val="Hyperlink"/>
    <w:basedOn w:val="DefaultParagraphFont"/>
    <w:uiPriority w:val="99"/>
    <w:unhideWhenUsed/>
    <w:rsid w:val="00517CA2"/>
    <w:rPr>
      <w:color w:val="467886" w:themeColor="hyperlink"/>
      <w:u w:val="single"/>
    </w:rPr>
  </w:style>
  <w:style w:type="character" w:styleId="UnresolvedMention">
    <w:name w:val="Unresolved Mention"/>
    <w:basedOn w:val="DefaultParagraphFont"/>
    <w:uiPriority w:val="99"/>
    <w:semiHidden/>
    <w:unhideWhenUsed/>
    <w:rsid w:val="00517CA2"/>
    <w:rPr>
      <w:color w:val="605E5C"/>
      <w:shd w:val="clear" w:color="auto" w:fill="E1DFDD"/>
    </w:rPr>
  </w:style>
  <w:style w:type="paragraph" w:styleId="Header">
    <w:name w:val="header"/>
    <w:basedOn w:val="Normal"/>
    <w:link w:val="HeaderChar"/>
    <w:uiPriority w:val="99"/>
    <w:unhideWhenUsed/>
    <w:rsid w:val="00936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BE3"/>
  </w:style>
  <w:style w:type="paragraph" w:styleId="Footer">
    <w:name w:val="footer"/>
    <w:basedOn w:val="Normal"/>
    <w:link w:val="FooterChar"/>
    <w:uiPriority w:val="99"/>
    <w:unhideWhenUsed/>
    <w:rsid w:val="00936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BE3"/>
  </w:style>
  <w:style w:type="paragraph" w:styleId="PlainText">
    <w:name w:val="Plain Text"/>
    <w:basedOn w:val="Normal"/>
    <w:link w:val="PlainTextChar"/>
    <w:uiPriority w:val="99"/>
    <w:semiHidden/>
    <w:unhideWhenUsed/>
    <w:rsid w:val="00AC20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C201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866903">
      <w:bodyDiv w:val="1"/>
      <w:marLeft w:val="0"/>
      <w:marRight w:val="0"/>
      <w:marTop w:val="0"/>
      <w:marBottom w:val="0"/>
      <w:divBdr>
        <w:top w:val="none" w:sz="0" w:space="0" w:color="auto"/>
        <w:left w:val="none" w:sz="0" w:space="0" w:color="auto"/>
        <w:bottom w:val="none" w:sz="0" w:space="0" w:color="auto"/>
        <w:right w:val="none" w:sz="0" w:space="0" w:color="auto"/>
      </w:divBdr>
    </w:div>
    <w:div w:id="11534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grd07\AppData\Local\Microsoft\Windows\INetCache\Content.Outlook\VXJ8LN0Z\ethics@carlet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DuVal</dc:creator>
  <cp:keywords/>
  <dc:description/>
  <cp:lastModifiedBy>Jess Tingley</cp:lastModifiedBy>
  <cp:revision>5</cp:revision>
  <dcterms:created xsi:type="dcterms:W3CDTF">2025-04-09T18:48:00Z</dcterms:created>
  <dcterms:modified xsi:type="dcterms:W3CDTF">2025-05-13T16:58:00Z</dcterms:modified>
</cp:coreProperties>
</file>