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F25CF" w14:textId="77777777" w:rsidR="00861D47" w:rsidRDefault="00D626FD">
      <w:pPr>
        <w:rPr>
          <w:b/>
          <w:bCs/>
        </w:rPr>
      </w:pPr>
      <w:r>
        <w:rPr>
          <w:b/>
          <w:bCs/>
        </w:rPr>
        <w:t>About the Position</w:t>
      </w:r>
    </w:p>
    <w:p w14:paraId="775A45FF" w14:textId="77777777" w:rsidR="00861D47" w:rsidRDefault="00861D47">
      <w:pPr>
        <w:rPr>
          <w:b/>
          <w:bCs/>
        </w:rPr>
      </w:pPr>
    </w:p>
    <w:p w14:paraId="5D3C32A2" w14:textId="620B3CDD" w:rsidR="00861D47" w:rsidRDefault="00D626FD">
      <w:pPr>
        <w:rPr>
          <w:b/>
          <w:bCs/>
        </w:rPr>
      </w:pPr>
      <w:r>
        <w:t xml:space="preserve">Field of Specialization:  Physical Geography - </w:t>
      </w:r>
      <w:r>
        <w:rPr>
          <w:b/>
          <w:bCs/>
        </w:rPr>
        <w:t xml:space="preserve">Applied Atmospheric </w:t>
      </w:r>
      <w:r w:rsidR="009A7529">
        <w:rPr>
          <w:b/>
          <w:bCs/>
        </w:rPr>
        <w:t xml:space="preserve">Sciences </w:t>
      </w:r>
    </w:p>
    <w:p w14:paraId="696F5960" w14:textId="27607B53" w:rsidR="00861D47" w:rsidRDefault="00D626FD">
      <w:r>
        <w:t xml:space="preserve">Academic Unit: Department of Geography and Environmental Studies </w:t>
      </w:r>
      <w:r>
        <w:br/>
        <w:t>Category of Appointment: Preliminary (Tenure-Track)/Tenured</w:t>
      </w:r>
      <w:r>
        <w:br/>
        <w:t>Rank/Position Title: Canad</w:t>
      </w:r>
      <w:r w:rsidR="000054FF">
        <w:t>a</w:t>
      </w:r>
      <w:r>
        <w:t xml:space="preserve"> Research Chair, </w:t>
      </w:r>
      <w:r w:rsidR="009A051C">
        <w:t>Tier 2</w:t>
      </w:r>
      <w:r>
        <w:t xml:space="preserve">, Assistant or Associate Professor </w:t>
      </w:r>
      <w:r>
        <w:br/>
        <w:t>Start Date: July 1, 202</w:t>
      </w:r>
      <w:r w:rsidR="00384D93">
        <w:t>7</w:t>
      </w:r>
      <w:r>
        <w:br/>
        <w:t xml:space="preserve">Closing Date: </w:t>
      </w:r>
      <w:r w:rsidR="00502E4A">
        <w:t xml:space="preserve">Consideration of complete applications will begin on </w:t>
      </w:r>
      <w:r w:rsidR="008D6EED">
        <w:t>December 17</w:t>
      </w:r>
      <w:r>
        <w:t>, 2025</w:t>
      </w:r>
    </w:p>
    <w:p w14:paraId="6FC4A09F" w14:textId="77777777" w:rsidR="00861D47" w:rsidRDefault="00861D47">
      <w:pPr>
        <w:rPr>
          <w:rFonts w:cstheme="minorBidi"/>
          <w:lang w:eastAsia="en-US"/>
        </w:rPr>
      </w:pPr>
    </w:p>
    <w:p w14:paraId="6552F16A" w14:textId="480CE432" w:rsidR="00861D47" w:rsidRDefault="00D626FD" w:rsidP="6DB7B64D">
      <w:pPr>
        <w:rPr>
          <w:rFonts w:cstheme="minorBidi"/>
          <w:lang w:eastAsia="en-US"/>
        </w:rPr>
      </w:pPr>
      <w:r w:rsidRPr="6DB7B64D">
        <w:rPr>
          <w:rFonts w:cstheme="minorBidi"/>
          <w:lang w:eastAsia="en-US"/>
        </w:rPr>
        <w:t>The Department of Geography and Environmental Studies (DGES) at Carleton University (Ottawa) invites applications for a</w:t>
      </w:r>
      <w:r w:rsidR="00A7618C" w:rsidRPr="6DB7B64D">
        <w:rPr>
          <w:rFonts w:cstheme="minorBidi"/>
          <w:lang w:eastAsia="en-US"/>
        </w:rPr>
        <w:t xml:space="preserve"> Natural Sciences </w:t>
      </w:r>
      <w:r w:rsidR="00590712" w:rsidRPr="6DB7B64D">
        <w:rPr>
          <w:rFonts w:cstheme="minorBidi"/>
          <w:lang w:eastAsia="en-US"/>
        </w:rPr>
        <w:t>and Engineering Research Council</w:t>
      </w:r>
      <w:r w:rsidR="007665E2" w:rsidRPr="6DB7B64D">
        <w:rPr>
          <w:rFonts w:cstheme="minorBidi"/>
          <w:lang w:eastAsia="en-US"/>
        </w:rPr>
        <w:t xml:space="preserve"> (NSERC)</w:t>
      </w:r>
      <w:r w:rsidRPr="6DB7B64D">
        <w:rPr>
          <w:rFonts w:cstheme="minorBidi"/>
          <w:lang w:eastAsia="en-US"/>
        </w:rPr>
        <w:t xml:space="preserve"> </w:t>
      </w:r>
      <w:r w:rsidR="009A051C" w:rsidRPr="6DB7B64D">
        <w:rPr>
          <w:rFonts w:cstheme="minorBidi"/>
          <w:lang w:eastAsia="en-US"/>
        </w:rPr>
        <w:t>Tier 2</w:t>
      </w:r>
      <w:r w:rsidR="006F1F93" w:rsidRPr="6DB7B64D">
        <w:rPr>
          <w:rFonts w:cstheme="minorBidi"/>
          <w:lang w:eastAsia="en-US"/>
        </w:rPr>
        <w:t xml:space="preserve"> </w:t>
      </w:r>
      <w:r w:rsidRPr="6DB7B64D">
        <w:rPr>
          <w:rFonts w:cstheme="minorBidi"/>
          <w:lang w:eastAsia="en-US"/>
        </w:rPr>
        <w:t xml:space="preserve">Canada Research </w:t>
      </w:r>
      <w:r w:rsidR="006F1F93" w:rsidRPr="6DB7B64D">
        <w:rPr>
          <w:rFonts w:cstheme="minorBidi"/>
          <w:lang w:eastAsia="en-US"/>
        </w:rPr>
        <w:t>Chair</w:t>
      </w:r>
      <w:r w:rsidRPr="6DB7B64D">
        <w:rPr>
          <w:rFonts w:cstheme="minorBidi"/>
          <w:lang w:eastAsia="en-US"/>
        </w:rPr>
        <w:t xml:space="preserve"> in </w:t>
      </w:r>
      <w:r w:rsidRPr="6DB7B64D">
        <w:rPr>
          <w:rFonts w:cstheme="minorBidi"/>
          <w:b/>
          <w:bCs/>
          <w:lang w:eastAsia="en-US"/>
        </w:rPr>
        <w:t xml:space="preserve">Applied Atmospheric </w:t>
      </w:r>
      <w:r w:rsidR="009A7529" w:rsidRPr="6DB7B64D">
        <w:rPr>
          <w:rFonts w:cstheme="minorBidi"/>
          <w:b/>
          <w:bCs/>
          <w:lang w:eastAsia="en-US"/>
        </w:rPr>
        <w:t>Sciences</w:t>
      </w:r>
      <w:r w:rsidR="009A7529" w:rsidRPr="6DB7B64D">
        <w:rPr>
          <w:rFonts w:cstheme="minorBidi"/>
          <w:lang w:eastAsia="en-US"/>
        </w:rPr>
        <w:t xml:space="preserve"> </w:t>
      </w:r>
      <w:r w:rsidRPr="6DB7B64D">
        <w:rPr>
          <w:rFonts w:cstheme="minorBidi"/>
          <w:lang w:eastAsia="en-US"/>
        </w:rPr>
        <w:t>at the Assistant or Associate level</w:t>
      </w:r>
      <w:r w:rsidR="00237AF3">
        <w:rPr>
          <w:rFonts w:cstheme="minorBidi"/>
          <w:lang w:eastAsia="en-US"/>
        </w:rPr>
        <w:t>.</w:t>
      </w:r>
    </w:p>
    <w:p w14:paraId="21709563" w14:textId="771FCC28" w:rsidR="00A609BA" w:rsidRDefault="00A609BA" w:rsidP="6DB7B64D">
      <w:pPr>
        <w:rPr>
          <w:rFonts w:cstheme="minorBidi"/>
          <w:lang w:eastAsia="en-US"/>
        </w:rPr>
      </w:pPr>
    </w:p>
    <w:p w14:paraId="55054465" w14:textId="4D915311" w:rsidR="00861D47" w:rsidRDefault="00B3020F">
      <w:bookmarkStart w:id="0" w:name="_Hlk209187098"/>
      <w:r>
        <w:rPr>
          <w:rFonts w:cstheme="minorBidi"/>
          <w:lang w:eastAsia="en-US"/>
        </w:rPr>
        <w:t xml:space="preserve">The </w:t>
      </w:r>
      <w:r w:rsidR="00007B9F">
        <w:rPr>
          <w:rFonts w:cstheme="minorBidi"/>
          <w:lang w:eastAsia="en-US"/>
        </w:rPr>
        <w:t>ideal candidate</w:t>
      </w:r>
      <w:r>
        <w:rPr>
          <w:rFonts w:cstheme="minorBidi"/>
          <w:lang w:eastAsia="en-US"/>
        </w:rPr>
        <w:t xml:space="preserve"> will have</w:t>
      </w:r>
      <w:r w:rsidR="00D626FD">
        <w:t xml:space="preserve"> expertise in developing</w:t>
      </w:r>
      <w:r w:rsidR="006F1F93">
        <w:t xml:space="preserve"> or </w:t>
      </w:r>
      <w:r w:rsidR="00D626FD">
        <w:t xml:space="preserve">applying </w:t>
      </w:r>
      <w:r w:rsidR="006F1F93">
        <w:t xml:space="preserve">atmospheric and climate </w:t>
      </w:r>
      <w:r w:rsidR="00D626FD">
        <w:t>models</w:t>
      </w:r>
      <w:r w:rsidR="006F1F93">
        <w:t xml:space="preserve"> and</w:t>
      </w:r>
      <w:r w:rsidR="003D1633">
        <w:t>/or</w:t>
      </w:r>
      <w:r w:rsidR="00D626FD">
        <w:t xml:space="preserve"> integrating data products </w:t>
      </w:r>
      <w:r w:rsidR="006F1F93">
        <w:t>such as climate projections</w:t>
      </w:r>
      <w:r w:rsidR="00D626FD">
        <w:t>, numerical weather prediction</w:t>
      </w:r>
      <w:r w:rsidR="006F1F93">
        <w:t xml:space="preserve"> outputs</w:t>
      </w:r>
      <w:r w:rsidR="00D626FD">
        <w:t xml:space="preserve">, </w:t>
      </w:r>
      <w:r w:rsidR="006F1F93">
        <w:t>and</w:t>
      </w:r>
      <w:r w:rsidR="00D626FD">
        <w:t xml:space="preserve"> reanalysis data</w:t>
      </w:r>
      <w:r w:rsidR="006F1F93">
        <w:t>sets</w:t>
      </w:r>
      <w:r w:rsidR="00D626FD">
        <w:t xml:space="preserve">. </w:t>
      </w:r>
      <w:r w:rsidR="002337CA">
        <w:t>S</w:t>
      </w:r>
      <w:r w:rsidR="006F1F93">
        <w:t>pecialization</w:t>
      </w:r>
      <w:r w:rsidR="002337CA">
        <w:t>s</w:t>
      </w:r>
      <w:r w:rsidR="006F1F93">
        <w:t xml:space="preserve"> may include </w:t>
      </w:r>
      <w:r w:rsidR="00D626FD">
        <w:t>downscaling</w:t>
      </w:r>
      <w:r w:rsidR="006F1F93">
        <w:t xml:space="preserve"> and </w:t>
      </w:r>
      <w:r w:rsidR="00D626FD">
        <w:t>bias correction, data assimilation, and</w:t>
      </w:r>
      <w:r w:rsidR="006F1F93">
        <w:t xml:space="preserve"> </w:t>
      </w:r>
      <w:r w:rsidR="00D626FD">
        <w:t>reconciling simulation</w:t>
      </w:r>
      <w:r w:rsidR="006F1F93">
        <w:t>s</w:t>
      </w:r>
      <w:r w:rsidR="00D626FD">
        <w:t xml:space="preserve"> with observation</w:t>
      </w:r>
      <w:r w:rsidR="001B19C7">
        <w:t>s</w:t>
      </w:r>
      <w:r w:rsidR="00D626FD">
        <w:t>, to quantify climate-driven impacts spanning atmospheric, terrestrial, or marine systems. The</w:t>
      </w:r>
      <w:r w:rsidR="002C3CC3">
        <w:t xml:space="preserve"> </w:t>
      </w:r>
      <w:r w:rsidR="00997A25">
        <w:t>successful candidate</w:t>
      </w:r>
      <w:r w:rsidR="00D626FD">
        <w:t xml:space="preserve"> </w:t>
      </w:r>
      <w:r w:rsidR="002C3CC3" w:rsidRPr="6DB7B64D">
        <w:rPr>
          <w:rFonts w:cstheme="minorBidi"/>
          <w:lang w:eastAsia="en-US"/>
        </w:rPr>
        <w:t>will demonstrate the potential to build an internationally recognized research and training program, fostering equitable and inclusive collaboration</w:t>
      </w:r>
      <w:r w:rsidR="00E80B14">
        <w:rPr>
          <w:rFonts w:cstheme="minorBidi"/>
          <w:lang w:eastAsia="en-US"/>
        </w:rPr>
        <w:t>, complementing and expanding existing expertise while engaging</w:t>
      </w:r>
      <w:r w:rsidR="00D626FD">
        <w:t xml:space="preserve"> researchers and policymakers in support of climate change adaptation and assessment.</w:t>
      </w:r>
    </w:p>
    <w:p w14:paraId="12DBC43B" w14:textId="77777777" w:rsidR="00435920" w:rsidRDefault="00435920"/>
    <w:p w14:paraId="3017573B" w14:textId="77777777" w:rsidR="00435920" w:rsidRPr="00A609BA" w:rsidRDefault="00435920" w:rsidP="38BE8EB8">
      <w:pPr>
        <w:rPr>
          <w:rFonts w:cstheme="minorBidi"/>
          <w:lang w:eastAsia="en-US"/>
        </w:rPr>
      </w:pPr>
      <w:r w:rsidRPr="38BE8EB8">
        <w:rPr>
          <w:rFonts w:cstheme="minorBidi"/>
          <w:lang w:eastAsia="en-US"/>
        </w:rPr>
        <w:t xml:space="preserve">To see the full position posting, please visit Carleton University’s Deputy Provost’s website at https://carleton.ca/deputyprovost/jobs/academics/. </w:t>
      </w:r>
    </w:p>
    <w:p w14:paraId="522E7073" w14:textId="77777777" w:rsidR="00435920" w:rsidRDefault="00435920"/>
    <w:bookmarkEnd w:id="0"/>
    <w:p w14:paraId="461DBA6C" w14:textId="0751A410" w:rsidR="00861D47" w:rsidRDefault="00435920" w:rsidP="38BE8EB8">
      <w:pPr>
        <w:rPr>
          <w:rFonts w:cstheme="minorBidi"/>
          <w:lang w:eastAsia="en-US"/>
        </w:rPr>
      </w:pPr>
      <w:r w:rsidRPr="38BE8EB8">
        <w:rPr>
          <w:rFonts w:cstheme="minorBidi"/>
          <w:lang w:eastAsia="en-US"/>
        </w:rPr>
        <w:t>Appointment is conditional on the approval of the application by the CRC Secretariat.</w:t>
      </w:r>
    </w:p>
    <w:p w14:paraId="1E795F70" w14:textId="77777777" w:rsidR="00435920" w:rsidRDefault="00435920">
      <w:pPr>
        <w:rPr>
          <w:rFonts w:cstheme="minorBidi"/>
          <w:lang w:eastAsia="en-US"/>
        </w:rPr>
      </w:pPr>
    </w:p>
    <w:p w14:paraId="735F6EA2" w14:textId="0350E6C0" w:rsidR="00AB20AE" w:rsidRDefault="00AB20AE" w:rsidP="38BE8EB8">
      <w:pPr>
        <w:rPr>
          <w:rFonts w:cstheme="minorBidi"/>
          <w:lang w:eastAsia="en-US"/>
        </w:rPr>
      </w:pPr>
      <w:r>
        <w:t xml:space="preserve">Tier 2 Chairs are intended for exceptional emerging scholars (i.e., candidates must have been an active researcher in their field for fewer than 10 years at the time of nomination). Applicants who are more than 10 years from having earned their highest degree (and where career breaks exist, such as maternity, parental or extended sick leave, clinical training, etc.) may have their eligibility for a Tier 2 Chair assessed through the program’s Tier 2 justification process. For more details, please see the </w:t>
      </w:r>
      <w:hyperlink r:id="rId11">
        <w:r w:rsidRPr="38BE8EB8">
          <w:rPr>
            <w:rStyle w:val="Hyperlink"/>
          </w:rPr>
          <w:t>Canada Research Chairs Secretariat</w:t>
        </w:r>
      </w:hyperlink>
      <w:r w:rsidRPr="38BE8EB8">
        <w:rPr>
          <w:rStyle w:val="Hyperlink"/>
        </w:rPr>
        <w:t xml:space="preserve"> at </w:t>
      </w:r>
      <w:hyperlink r:id="rId12">
        <w:r w:rsidRPr="38BE8EB8">
          <w:rPr>
            <w:rStyle w:val="Hyperlink"/>
          </w:rPr>
          <w:t>https://www.chairs-chaires.gc.ca/</w:t>
        </w:r>
      </w:hyperlink>
      <w:r>
        <w:t xml:space="preserve"> and the </w:t>
      </w:r>
      <w:hyperlink r:id="rId13">
        <w:r w:rsidRPr="38BE8EB8">
          <w:rPr>
            <w:rStyle w:val="Hyperlink"/>
          </w:rPr>
          <w:t>Carleton Office for Research Initiatives and Services</w:t>
        </w:r>
      </w:hyperlink>
      <w:r w:rsidRPr="38BE8EB8">
        <w:rPr>
          <w:rStyle w:val="Hyperlink"/>
        </w:rPr>
        <w:t xml:space="preserve"> at </w:t>
      </w:r>
      <w:hyperlink r:id="rId14">
        <w:r w:rsidRPr="38BE8EB8">
          <w:rPr>
            <w:rStyle w:val="Hyperlink"/>
          </w:rPr>
          <w:t>https://carleton.ca/coris/</w:t>
        </w:r>
      </w:hyperlink>
      <w:r>
        <w:t>.</w:t>
      </w:r>
    </w:p>
    <w:p w14:paraId="092A1308" w14:textId="77777777" w:rsidR="00AB20AE" w:rsidRDefault="00AB20AE" w:rsidP="6DB7B64D">
      <w:pPr>
        <w:rPr>
          <w:rFonts w:cstheme="minorBidi"/>
          <w:lang w:eastAsia="en-US"/>
        </w:rPr>
      </w:pPr>
    </w:p>
    <w:p w14:paraId="508A124E" w14:textId="4ABB5697" w:rsidR="00861D47" w:rsidRDefault="00D626FD" w:rsidP="4934D669">
      <w:pPr>
        <w:rPr>
          <w:rFonts w:cstheme="minorBidi"/>
          <w:lang w:eastAsia="en-US"/>
        </w:rPr>
      </w:pPr>
      <w:r w:rsidRPr="4934D669">
        <w:rPr>
          <w:rFonts w:cstheme="minorBidi"/>
          <w:lang w:eastAsia="en-US"/>
        </w:rPr>
        <w:t xml:space="preserve">We encourage candidates from communities underrepresented in </w:t>
      </w:r>
      <w:r w:rsidR="00F76AD7" w:rsidRPr="4934D669">
        <w:rPr>
          <w:rFonts w:cstheme="minorBidi"/>
          <w:lang w:eastAsia="en-US"/>
        </w:rPr>
        <w:t>these fields</w:t>
      </w:r>
      <w:r w:rsidR="00214835" w:rsidRPr="4934D669">
        <w:rPr>
          <w:rFonts w:cstheme="minorBidi"/>
          <w:lang w:eastAsia="en-US"/>
        </w:rPr>
        <w:t xml:space="preserve"> and</w:t>
      </w:r>
      <w:r w:rsidRPr="4934D669">
        <w:rPr>
          <w:rFonts w:cstheme="minorBidi"/>
          <w:lang w:eastAsia="en-US"/>
        </w:rPr>
        <w:t xml:space="preserve"> with a demonstrated ability to mentor students from underrepresented communities, who engage in research that reflects principles of reconciliation, including respectful partnership with Indigenous communities. </w:t>
      </w:r>
    </w:p>
    <w:p w14:paraId="617DD7EF" w14:textId="77777777" w:rsidR="00861D47" w:rsidRDefault="00861D47">
      <w:pPr>
        <w:rPr>
          <w:b/>
          <w:bCs/>
        </w:rPr>
      </w:pPr>
    </w:p>
    <w:p w14:paraId="33D1C37E" w14:textId="4DDC18C7" w:rsidR="00861D47" w:rsidRDefault="00D626FD">
      <w:r w:rsidRPr="003468A3">
        <w:rPr>
          <w:b/>
          <w:bCs/>
        </w:rPr>
        <w:t>DGES (</w:t>
      </w:r>
      <w:hyperlink r:id="rId15">
        <w:r w:rsidRPr="003468A3">
          <w:rPr>
            <w:rStyle w:val="Hyperlink"/>
            <w:b/>
            <w:bCs/>
          </w:rPr>
          <w:t>https://carleton.ca/geography/</w:t>
        </w:r>
      </w:hyperlink>
      <w:r w:rsidRPr="003468A3">
        <w:rPr>
          <w:b/>
          <w:bCs/>
        </w:rPr>
        <w:t>)</w:t>
      </w:r>
      <w:r>
        <w:t xml:space="preserve"> </w:t>
      </w:r>
      <w:r w:rsidR="00FB24E3">
        <w:t>has</w:t>
      </w:r>
      <w:r>
        <w:t xml:space="preserve"> research clusters in northern studies, watershed hydrology and biogeochemistry, </w:t>
      </w:r>
      <w:proofErr w:type="spellStart"/>
      <w:r>
        <w:t>cryospheric</w:t>
      </w:r>
      <w:proofErr w:type="spellEnd"/>
      <w:r>
        <w:t xml:space="preserve"> science,</w:t>
      </w:r>
      <w:r w:rsidR="00742EE7">
        <w:t xml:space="preserve"> biogeochemistry, hydrology, remote sensing, agriculture/food systems,</w:t>
      </w:r>
      <w:r>
        <w:t xml:space="preserve"> societal impacts of the climate crisis, colonialism, urban studies and social and environmental injustice.  We employ field-based methods, geomatics, and </w:t>
      </w:r>
      <w:r w:rsidR="00631EB0">
        <w:t>modelling</w:t>
      </w:r>
      <w:r w:rsidR="008C6CB1">
        <w:t xml:space="preserve">, </w:t>
      </w:r>
      <w:r w:rsidR="00247281">
        <w:t>have strong</w:t>
      </w:r>
      <w:r w:rsidR="00607972">
        <w:t xml:space="preserve"> interdisciplinary connections</w:t>
      </w:r>
      <w:r w:rsidR="008C6CB1">
        <w:t>, and</w:t>
      </w:r>
      <w:r w:rsidR="00607972">
        <w:t xml:space="preserve"> offer extensive undergraduate and graduate programs</w:t>
      </w:r>
      <w:r>
        <w:t xml:space="preserve">.  </w:t>
      </w:r>
    </w:p>
    <w:p w14:paraId="1145802F" w14:textId="77777777" w:rsidR="00861D47" w:rsidRDefault="00861D47">
      <w:pPr>
        <w:rPr>
          <w:rFonts w:ascii="Times New Roman" w:hAnsi="Times New Roman"/>
        </w:rPr>
      </w:pPr>
    </w:p>
    <w:p w14:paraId="32534286" w14:textId="77777777" w:rsidR="00861D47" w:rsidRPr="008955D1" w:rsidRDefault="00D626FD">
      <w:pPr>
        <w:rPr>
          <w:rFonts w:cstheme="minorHAnsi"/>
          <w:b/>
          <w:bCs/>
        </w:rPr>
      </w:pPr>
      <w:r w:rsidRPr="008955D1">
        <w:rPr>
          <w:rFonts w:cstheme="minorHAnsi"/>
          <w:b/>
          <w:bCs/>
        </w:rPr>
        <w:t>Qualifications:</w:t>
      </w:r>
    </w:p>
    <w:p w14:paraId="3F2BD20A" w14:textId="77777777" w:rsidR="00861D47" w:rsidRPr="008955D1" w:rsidRDefault="00861D47">
      <w:pPr>
        <w:rPr>
          <w:rFonts w:cstheme="minorHAnsi"/>
        </w:rPr>
      </w:pPr>
    </w:p>
    <w:p w14:paraId="0F25AECA" w14:textId="4C07BBAF" w:rsidR="00861D47" w:rsidRPr="008955D1" w:rsidRDefault="003D1651">
      <w:pPr>
        <w:rPr>
          <w:rFonts w:cstheme="minorHAnsi"/>
        </w:rPr>
      </w:pPr>
      <w:r>
        <w:rPr>
          <w:rFonts w:cstheme="minorHAnsi"/>
        </w:rPr>
        <w:t>Carleton University r</w:t>
      </w:r>
      <w:r w:rsidR="004567BA">
        <w:rPr>
          <w:rFonts w:cstheme="minorHAnsi"/>
        </w:rPr>
        <w:t>equire</w:t>
      </w:r>
      <w:r>
        <w:rPr>
          <w:rFonts w:cstheme="minorHAnsi"/>
        </w:rPr>
        <w:t>s</w:t>
      </w:r>
      <w:r w:rsidR="004567BA">
        <w:rPr>
          <w:rFonts w:cstheme="minorHAnsi"/>
        </w:rPr>
        <w:t>:</w:t>
      </w:r>
    </w:p>
    <w:p w14:paraId="33AF371A" w14:textId="77777777" w:rsidR="00861D47" w:rsidRDefault="00861D47">
      <w:pPr>
        <w:ind w:left="360"/>
        <w:rPr>
          <w:rFonts w:cstheme="minorHAnsi"/>
        </w:rPr>
      </w:pPr>
      <w:bookmarkStart w:id="1" w:name="_Hlk207971647"/>
      <w:bookmarkEnd w:id="1"/>
    </w:p>
    <w:p w14:paraId="7DE8FD77" w14:textId="5FB80E40" w:rsidR="009E0AF6" w:rsidRDefault="00D626FD" w:rsidP="009E0AF6">
      <w:pPr>
        <w:numPr>
          <w:ilvl w:val="0"/>
          <w:numId w:val="1"/>
        </w:numPr>
        <w:rPr>
          <w:rFonts w:cstheme="minorHAnsi"/>
        </w:rPr>
      </w:pPr>
      <w:r w:rsidRPr="009E0AF6">
        <w:rPr>
          <w:rFonts w:cstheme="minorHAnsi"/>
        </w:rPr>
        <w:t xml:space="preserve">PhD in Atmospheric Science, Climatology, Geography or related </w:t>
      </w:r>
      <w:proofErr w:type="gramStart"/>
      <w:r w:rsidRPr="009E0AF6">
        <w:rPr>
          <w:rFonts w:cstheme="minorHAnsi"/>
        </w:rPr>
        <w:t>field</w:t>
      </w:r>
      <w:r w:rsidR="009E0AF6">
        <w:rPr>
          <w:rFonts w:cstheme="minorHAnsi"/>
        </w:rPr>
        <w:t>;</w:t>
      </w:r>
      <w:proofErr w:type="gramEnd"/>
    </w:p>
    <w:p w14:paraId="645E4394" w14:textId="01588168" w:rsidR="00861D47" w:rsidRDefault="00D626FD" w:rsidP="009E0AF6">
      <w:pPr>
        <w:numPr>
          <w:ilvl w:val="0"/>
          <w:numId w:val="1"/>
        </w:numPr>
        <w:rPr>
          <w:rFonts w:cstheme="minorHAnsi"/>
        </w:rPr>
      </w:pPr>
      <w:r w:rsidRPr="009E0AF6">
        <w:rPr>
          <w:rFonts w:cstheme="minorHAnsi"/>
        </w:rPr>
        <w:t xml:space="preserve">ability to </w:t>
      </w:r>
      <w:r w:rsidR="009E0AF6" w:rsidRPr="009E0AF6">
        <w:rPr>
          <w:rFonts w:cstheme="minorHAnsi"/>
        </w:rPr>
        <w:t xml:space="preserve">develop and/or </w:t>
      </w:r>
      <w:r w:rsidR="00BD530F" w:rsidRPr="009E0AF6">
        <w:rPr>
          <w:rFonts w:cstheme="minorHAnsi"/>
        </w:rPr>
        <w:t xml:space="preserve">apply atmospheric models and their outputs to </w:t>
      </w:r>
      <w:r w:rsidRPr="009E0AF6">
        <w:rPr>
          <w:rFonts w:cstheme="minorHAnsi"/>
        </w:rPr>
        <w:t xml:space="preserve">advance understanding of climate change impacts and support decisions on adaptation and </w:t>
      </w:r>
      <w:proofErr w:type="gramStart"/>
      <w:r w:rsidRPr="009E0AF6">
        <w:rPr>
          <w:rFonts w:cstheme="minorHAnsi"/>
        </w:rPr>
        <w:t>assessment</w:t>
      </w:r>
      <w:r w:rsidR="009E0AF6">
        <w:rPr>
          <w:rFonts w:cstheme="minorHAnsi"/>
        </w:rPr>
        <w:t>;</w:t>
      </w:r>
      <w:proofErr w:type="gramEnd"/>
    </w:p>
    <w:p w14:paraId="7100AF2B" w14:textId="3B69249C" w:rsidR="00A83723" w:rsidRPr="009E0AF6" w:rsidRDefault="00A83723" w:rsidP="009E0AF6">
      <w:pPr>
        <w:numPr>
          <w:ilvl w:val="0"/>
          <w:numId w:val="1"/>
        </w:numPr>
        <w:rPr>
          <w:rFonts w:cstheme="minorHAnsi"/>
        </w:rPr>
      </w:pPr>
      <w:r>
        <w:rPr>
          <w:rFonts w:cstheme="minorHAnsi"/>
        </w:rPr>
        <w:t xml:space="preserve">demonstrated ability </w:t>
      </w:r>
      <w:r w:rsidR="00340B2B">
        <w:rPr>
          <w:rFonts w:cstheme="minorHAnsi"/>
        </w:rPr>
        <w:t xml:space="preserve">or potential to </w:t>
      </w:r>
      <w:r w:rsidR="004C499A">
        <w:rPr>
          <w:rFonts w:cstheme="minorHAnsi"/>
        </w:rPr>
        <w:t xml:space="preserve">develop the foundations for an </w:t>
      </w:r>
      <w:proofErr w:type="gramStart"/>
      <w:r w:rsidR="004C499A">
        <w:rPr>
          <w:rFonts w:cstheme="minorHAnsi"/>
        </w:rPr>
        <w:t>externally-funded</w:t>
      </w:r>
      <w:proofErr w:type="gramEnd"/>
      <w:r w:rsidR="004C499A">
        <w:rPr>
          <w:rFonts w:cstheme="minorHAnsi"/>
        </w:rPr>
        <w:t xml:space="preserve">, </w:t>
      </w:r>
      <w:proofErr w:type="gramStart"/>
      <w:r w:rsidR="004C499A">
        <w:rPr>
          <w:rFonts w:cstheme="minorHAnsi"/>
        </w:rPr>
        <w:t>internationally-recognized</w:t>
      </w:r>
      <w:proofErr w:type="gramEnd"/>
      <w:r w:rsidR="004C499A">
        <w:rPr>
          <w:rFonts w:cstheme="minorHAnsi"/>
        </w:rPr>
        <w:t xml:space="preserve"> research program</w:t>
      </w:r>
    </w:p>
    <w:p w14:paraId="0F537C34" w14:textId="7EAD72A3" w:rsidR="00861D47" w:rsidRDefault="00D626FD" w:rsidP="6DB7B64D">
      <w:pPr>
        <w:numPr>
          <w:ilvl w:val="0"/>
          <w:numId w:val="1"/>
        </w:numPr>
        <w:rPr>
          <w:rFonts w:cstheme="minorBidi"/>
        </w:rPr>
      </w:pPr>
      <w:r w:rsidRPr="6DB7B64D">
        <w:rPr>
          <w:rFonts w:cstheme="minorBidi"/>
        </w:rPr>
        <w:t>record of high-quality</w:t>
      </w:r>
      <w:r w:rsidR="00967B78">
        <w:rPr>
          <w:rFonts w:cstheme="minorBidi"/>
        </w:rPr>
        <w:t>,</w:t>
      </w:r>
      <w:r w:rsidRPr="6DB7B64D">
        <w:rPr>
          <w:rFonts w:cstheme="minorBidi"/>
        </w:rPr>
        <w:t xml:space="preserve"> peer-reviewed research and </w:t>
      </w:r>
      <w:r w:rsidR="00FE1820">
        <w:rPr>
          <w:rFonts w:cstheme="minorBidi"/>
        </w:rPr>
        <w:t xml:space="preserve">the potential </w:t>
      </w:r>
      <w:r w:rsidRPr="6DB7B64D">
        <w:rPr>
          <w:rFonts w:cstheme="minorBidi"/>
        </w:rPr>
        <w:t xml:space="preserve">to </w:t>
      </w:r>
      <w:r w:rsidR="00AC3649" w:rsidRPr="6DB7B64D">
        <w:rPr>
          <w:rFonts w:cstheme="minorBidi"/>
        </w:rPr>
        <w:t xml:space="preserve">attract, </w:t>
      </w:r>
      <w:r w:rsidR="1656E562" w:rsidRPr="6DB7B64D">
        <w:rPr>
          <w:rFonts w:cstheme="minorBidi"/>
        </w:rPr>
        <w:t>mentor</w:t>
      </w:r>
      <w:r w:rsidR="00AC3649" w:rsidRPr="6DB7B64D">
        <w:rPr>
          <w:rFonts w:cstheme="minorBidi"/>
        </w:rPr>
        <w:t xml:space="preserve">, and retain </w:t>
      </w:r>
      <w:r w:rsidRPr="6DB7B64D">
        <w:rPr>
          <w:rFonts w:cstheme="minorBidi"/>
        </w:rPr>
        <w:t>graduate students</w:t>
      </w:r>
      <w:r w:rsidR="058D9DC7" w:rsidRPr="6DB7B64D">
        <w:rPr>
          <w:rFonts w:cstheme="minorBidi"/>
        </w:rPr>
        <w:t xml:space="preserve"> and other </w:t>
      </w:r>
      <w:proofErr w:type="gramStart"/>
      <w:r w:rsidR="058D9DC7" w:rsidRPr="6DB7B64D">
        <w:rPr>
          <w:rFonts w:cstheme="minorBidi"/>
        </w:rPr>
        <w:t>HQP</w:t>
      </w:r>
      <w:r w:rsidRPr="6DB7B64D">
        <w:rPr>
          <w:rFonts w:cstheme="minorBidi"/>
        </w:rPr>
        <w:t>;</w:t>
      </w:r>
      <w:proofErr w:type="gramEnd"/>
    </w:p>
    <w:p w14:paraId="10D09EE6" w14:textId="5F13DFCF" w:rsidR="00861D47" w:rsidRDefault="00D626FD">
      <w:pPr>
        <w:numPr>
          <w:ilvl w:val="0"/>
          <w:numId w:val="1"/>
        </w:numPr>
        <w:rPr>
          <w:rFonts w:cstheme="minorHAnsi"/>
        </w:rPr>
      </w:pPr>
      <w:r>
        <w:rPr>
          <w:rFonts w:cstheme="minorHAnsi"/>
        </w:rPr>
        <w:t xml:space="preserve">demonstrated ability or potential to develop projects with other researchers, government, and </w:t>
      </w:r>
      <w:r w:rsidR="009E0AF6">
        <w:rPr>
          <w:rFonts w:cstheme="minorHAnsi"/>
        </w:rPr>
        <w:t xml:space="preserve">other </w:t>
      </w:r>
      <w:proofErr w:type="gramStart"/>
      <w:r>
        <w:rPr>
          <w:rFonts w:cstheme="minorHAnsi"/>
        </w:rPr>
        <w:t>agencies;</w:t>
      </w:r>
      <w:proofErr w:type="gramEnd"/>
      <w:r>
        <w:rPr>
          <w:rFonts w:cstheme="minorHAnsi"/>
        </w:rPr>
        <w:t xml:space="preserve"> </w:t>
      </w:r>
    </w:p>
    <w:p w14:paraId="2E6CA663" w14:textId="22B6894B" w:rsidR="00861D47" w:rsidRDefault="00D626FD">
      <w:pPr>
        <w:numPr>
          <w:ilvl w:val="0"/>
          <w:numId w:val="1"/>
        </w:numPr>
        <w:rPr>
          <w:rFonts w:cstheme="minorHAnsi"/>
        </w:rPr>
      </w:pPr>
      <w:r>
        <w:rPr>
          <w:rFonts w:cstheme="minorHAnsi"/>
        </w:rPr>
        <w:t xml:space="preserve">demonstrated ability or potential to mobilize knowledge beyond academia, engage decision-makers and the </w:t>
      </w:r>
      <w:proofErr w:type="gramStart"/>
      <w:r>
        <w:rPr>
          <w:rFonts w:cstheme="minorHAnsi"/>
        </w:rPr>
        <w:t>public</w:t>
      </w:r>
      <w:r w:rsidR="00F51661">
        <w:rPr>
          <w:rFonts w:cstheme="minorHAnsi"/>
        </w:rPr>
        <w:t>;</w:t>
      </w:r>
      <w:proofErr w:type="gramEnd"/>
    </w:p>
    <w:p w14:paraId="4A8AD453" w14:textId="4FBDC395" w:rsidR="00301ECF" w:rsidRDefault="00D626FD">
      <w:pPr>
        <w:numPr>
          <w:ilvl w:val="0"/>
          <w:numId w:val="1"/>
        </w:numPr>
        <w:rPr>
          <w:rFonts w:cstheme="minorHAnsi"/>
        </w:rPr>
      </w:pPr>
      <w:r>
        <w:rPr>
          <w:rFonts w:cstheme="minorHAnsi"/>
        </w:rPr>
        <w:t xml:space="preserve">evidence of teaching excellence and the potential to make outstanding contributions to physical geography </w:t>
      </w:r>
      <w:proofErr w:type="gramStart"/>
      <w:r>
        <w:rPr>
          <w:rFonts w:cstheme="minorHAnsi"/>
        </w:rPr>
        <w:t>education</w:t>
      </w:r>
      <w:r w:rsidR="00F51661">
        <w:rPr>
          <w:rFonts w:cstheme="minorHAnsi"/>
        </w:rPr>
        <w:t>;</w:t>
      </w:r>
      <w:proofErr w:type="gramEnd"/>
    </w:p>
    <w:p w14:paraId="1937ECB9" w14:textId="1B37676B" w:rsidR="00861D47" w:rsidRDefault="00301ECF" w:rsidP="6DB7B64D">
      <w:pPr>
        <w:numPr>
          <w:ilvl w:val="0"/>
          <w:numId w:val="1"/>
        </w:numPr>
        <w:rPr>
          <w:rFonts w:cstheme="minorBidi"/>
        </w:rPr>
      </w:pPr>
      <w:r w:rsidRPr="6DB7B64D">
        <w:rPr>
          <w:rFonts w:cstheme="minorBidi"/>
        </w:rPr>
        <w:t xml:space="preserve">willingness to comply with </w:t>
      </w:r>
      <w:r w:rsidR="00EB625F">
        <w:rPr>
          <w:rFonts w:cstheme="minorBidi"/>
        </w:rPr>
        <w:t xml:space="preserve">the </w:t>
      </w:r>
      <w:r w:rsidRPr="6DB7B64D">
        <w:rPr>
          <w:rFonts w:cstheme="minorBidi"/>
        </w:rPr>
        <w:t>funder’s terms and conditions for research security compliance</w:t>
      </w:r>
      <w:r w:rsidR="00D626FD" w:rsidRPr="6DB7B64D">
        <w:rPr>
          <w:rFonts w:cstheme="minorBidi"/>
        </w:rPr>
        <w:t>.</w:t>
      </w:r>
    </w:p>
    <w:p w14:paraId="118136FF" w14:textId="77777777" w:rsidR="00861D47" w:rsidRDefault="00861D47">
      <w:pPr>
        <w:rPr>
          <w:rFonts w:cstheme="minorHAnsi"/>
        </w:rPr>
      </w:pPr>
    </w:p>
    <w:p w14:paraId="25279A8C" w14:textId="66764EF5" w:rsidR="00861D47" w:rsidRDefault="00127694">
      <w:pPr>
        <w:rPr>
          <w:rFonts w:cstheme="minorHAnsi"/>
        </w:rPr>
      </w:pPr>
      <w:bookmarkStart w:id="2" w:name="_Hlk207971610"/>
      <w:r>
        <w:rPr>
          <w:rFonts w:cstheme="minorHAnsi"/>
        </w:rPr>
        <w:t xml:space="preserve">Asset: </w:t>
      </w:r>
      <w:r w:rsidR="000A57F4">
        <w:rPr>
          <w:rFonts w:cstheme="minorHAnsi"/>
        </w:rPr>
        <w:t>R</w:t>
      </w:r>
      <w:r w:rsidR="00D626FD">
        <w:rPr>
          <w:rFonts w:cstheme="minorHAnsi"/>
        </w:rPr>
        <w:t>esearch vision that complements and extends departmental and institutional strengths.</w:t>
      </w:r>
      <w:bookmarkEnd w:id="2"/>
    </w:p>
    <w:p w14:paraId="5AC8E74A" w14:textId="77777777" w:rsidR="00EB625F" w:rsidRDefault="00EB625F">
      <w:pPr>
        <w:rPr>
          <w:b/>
          <w:bCs/>
        </w:rPr>
      </w:pPr>
    </w:p>
    <w:p w14:paraId="47A895BF" w14:textId="378740AC" w:rsidR="00861D47" w:rsidRPr="008955D1" w:rsidRDefault="00D626FD">
      <w:r w:rsidRPr="008955D1">
        <w:rPr>
          <w:b/>
          <w:bCs/>
        </w:rPr>
        <w:t xml:space="preserve">Application Instructions: </w:t>
      </w:r>
      <w:r w:rsidRPr="008955D1">
        <w:br/>
      </w:r>
    </w:p>
    <w:p w14:paraId="5182E28D" w14:textId="76A39EA5" w:rsidR="00046ACF" w:rsidRPr="008955D1" w:rsidRDefault="00CB2C64" w:rsidP="38BE8EB8">
      <w:pPr>
        <w:pStyle w:val="paragraph"/>
        <w:spacing w:before="0" w:beforeAutospacing="0" w:after="0" w:afterAutospacing="0"/>
        <w:textAlignment w:val="baseline"/>
        <w:rPr>
          <w:rFonts w:asciiTheme="minorHAnsi" w:hAnsiTheme="minorHAnsi" w:cstheme="minorBidi"/>
          <w:sz w:val="22"/>
          <w:szCs w:val="22"/>
        </w:rPr>
      </w:pPr>
      <w:r w:rsidRPr="38BE8EB8">
        <w:rPr>
          <w:rStyle w:val="normaltextrun"/>
          <w:rFonts w:asciiTheme="minorHAnsi" w:hAnsiTheme="minorHAnsi" w:cstheme="minorBidi"/>
          <w:sz w:val="22"/>
          <w:szCs w:val="22"/>
          <w:lang w:val="en-US"/>
        </w:rPr>
        <w:t xml:space="preserve">Applications must be sent electronically in one single PDF file to </w:t>
      </w:r>
      <w:hyperlink r:id="rId16">
        <w:r w:rsidRPr="38BE8EB8">
          <w:rPr>
            <w:rStyle w:val="Hyperlink"/>
            <w:rFonts w:asciiTheme="minorHAnsi" w:hAnsiTheme="minorHAnsi" w:cstheme="minorBidi"/>
            <w:sz w:val="22"/>
            <w:szCs w:val="22"/>
            <w:lang w:val="en-US"/>
          </w:rPr>
          <w:t>FASSOD@Carleton.ca</w:t>
        </w:r>
      </w:hyperlink>
      <w:r w:rsidRPr="38BE8EB8">
        <w:rPr>
          <w:rStyle w:val="normaltextrun"/>
          <w:rFonts w:asciiTheme="minorHAnsi" w:hAnsiTheme="minorHAnsi" w:cstheme="minorBidi"/>
          <w:sz w:val="22"/>
          <w:szCs w:val="22"/>
          <w:lang w:val="en-US"/>
        </w:rPr>
        <w:t>, including:</w:t>
      </w:r>
    </w:p>
    <w:p w14:paraId="496D1419" w14:textId="4076903A" w:rsidR="00046ACF" w:rsidRPr="008955D1" w:rsidRDefault="006C4B7A" w:rsidP="00727681">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lang w:val="en-US"/>
        </w:rPr>
      </w:pPr>
      <w:r>
        <w:rPr>
          <w:rFonts w:asciiTheme="minorHAnsi" w:hAnsiTheme="minorHAnsi" w:cstheme="minorHAnsi"/>
          <w:sz w:val="22"/>
          <w:szCs w:val="22"/>
        </w:rPr>
        <w:t>S</w:t>
      </w:r>
      <w:r w:rsidR="0019191B" w:rsidRPr="0019191B">
        <w:rPr>
          <w:rFonts w:asciiTheme="minorHAnsi" w:hAnsiTheme="minorHAnsi" w:cstheme="minorHAnsi"/>
          <w:sz w:val="22"/>
          <w:szCs w:val="22"/>
        </w:rPr>
        <w:t>igned letter of application</w:t>
      </w:r>
    </w:p>
    <w:p w14:paraId="59236F12" w14:textId="4EADB74E" w:rsidR="00046ACF" w:rsidRPr="008955D1" w:rsidRDefault="006C4B7A" w:rsidP="00727681">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C</w:t>
      </w:r>
      <w:r w:rsidR="00046ACF" w:rsidRPr="008955D1">
        <w:rPr>
          <w:rStyle w:val="normaltextrun"/>
          <w:rFonts w:asciiTheme="minorHAnsi" w:hAnsiTheme="minorHAnsi" w:cstheme="minorHAnsi"/>
          <w:sz w:val="22"/>
          <w:szCs w:val="22"/>
          <w:lang w:val="en-US"/>
        </w:rPr>
        <w:t>urriculum vitae</w:t>
      </w:r>
    </w:p>
    <w:p w14:paraId="3DE5BA4B" w14:textId="27B62FEF" w:rsidR="0019191B" w:rsidRDefault="006C4B7A" w:rsidP="00727681">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F</w:t>
      </w:r>
      <w:r w:rsidR="0019191B" w:rsidRPr="0019191B">
        <w:rPr>
          <w:rStyle w:val="normaltextrun"/>
          <w:rFonts w:asciiTheme="minorHAnsi" w:hAnsiTheme="minorHAnsi" w:cstheme="minorHAnsi"/>
          <w:sz w:val="22"/>
          <w:szCs w:val="22"/>
          <w:lang w:val="en-US"/>
        </w:rPr>
        <w:t xml:space="preserve">ive-page statement describing </w:t>
      </w:r>
      <w:r w:rsidR="00406923">
        <w:rPr>
          <w:rStyle w:val="normaltextrun"/>
          <w:rFonts w:asciiTheme="minorHAnsi" w:hAnsiTheme="minorHAnsi" w:cstheme="minorHAnsi"/>
          <w:sz w:val="22"/>
          <w:szCs w:val="22"/>
          <w:lang w:val="en-US"/>
        </w:rPr>
        <w:t>a</w:t>
      </w:r>
      <w:r w:rsidR="0019191B" w:rsidRPr="0019191B">
        <w:rPr>
          <w:rStyle w:val="normaltextrun"/>
          <w:rFonts w:asciiTheme="minorHAnsi" w:hAnsiTheme="minorHAnsi" w:cstheme="minorHAnsi"/>
          <w:sz w:val="22"/>
          <w:szCs w:val="22"/>
          <w:lang w:val="en-US"/>
        </w:rPr>
        <w:t xml:space="preserve">) proposed research program </w:t>
      </w:r>
      <w:r w:rsidR="005B03CF">
        <w:rPr>
          <w:rStyle w:val="normaltextrun"/>
          <w:rFonts w:asciiTheme="minorHAnsi" w:hAnsiTheme="minorHAnsi" w:cstheme="minorHAnsi"/>
          <w:sz w:val="22"/>
          <w:szCs w:val="22"/>
          <w:lang w:val="en-US"/>
        </w:rPr>
        <w:t>(</w:t>
      </w:r>
      <w:r w:rsidR="0019191B" w:rsidRPr="0019191B">
        <w:rPr>
          <w:rStyle w:val="normaltextrun"/>
          <w:rFonts w:asciiTheme="minorHAnsi" w:hAnsiTheme="minorHAnsi" w:cstheme="minorHAnsi"/>
          <w:sz w:val="22"/>
          <w:szCs w:val="22"/>
          <w:lang w:val="en-US"/>
        </w:rPr>
        <w:t>research objectives, potential contribution to knowledge, methods, plan for engagement with research users and communication of results</w:t>
      </w:r>
      <w:r w:rsidR="005B03CF">
        <w:rPr>
          <w:rStyle w:val="normaltextrun"/>
          <w:rFonts w:asciiTheme="minorHAnsi" w:hAnsiTheme="minorHAnsi" w:cstheme="minorHAnsi"/>
          <w:sz w:val="22"/>
          <w:szCs w:val="22"/>
          <w:lang w:val="en-US"/>
        </w:rPr>
        <w:t>)</w:t>
      </w:r>
      <w:r w:rsidR="0019191B" w:rsidRPr="0019191B">
        <w:rPr>
          <w:rStyle w:val="normaltextrun"/>
          <w:rFonts w:asciiTheme="minorHAnsi" w:hAnsiTheme="minorHAnsi" w:cstheme="minorHAnsi"/>
          <w:sz w:val="22"/>
          <w:szCs w:val="22"/>
          <w:lang w:val="en-US"/>
        </w:rPr>
        <w:t xml:space="preserve">; </w:t>
      </w:r>
      <w:r w:rsidR="00406923">
        <w:rPr>
          <w:rStyle w:val="normaltextrun"/>
          <w:rFonts w:asciiTheme="minorHAnsi" w:hAnsiTheme="minorHAnsi" w:cstheme="minorHAnsi"/>
          <w:sz w:val="22"/>
          <w:szCs w:val="22"/>
          <w:lang w:val="en-US"/>
        </w:rPr>
        <w:t>b</w:t>
      </w:r>
      <w:r w:rsidR="0019191B" w:rsidRPr="0019191B">
        <w:rPr>
          <w:rStyle w:val="normaltextrun"/>
          <w:rFonts w:asciiTheme="minorHAnsi" w:hAnsiTheme="minorHAnsi" w:cstheme="minorHAnsi"/>
          <w:sz w:val="22"/>
          <w:szCs w:val="22"/>
          <w:lang w:val="en-US"/>
        </w:rPr>
        <w:t xml:space="preserve">) a training and mentoring plan and </w:t>
      </w:r>
      <w:r w:rsidR="00406923">
        <w:rPr>
          <w:rStyle w:val="normaltextrun"/>
          <w:rFonts w:asciiTheme="minorHAnsi" w:hAnsiTheme="minorHAnsi" w:cstheme="minorHAnsi"/>
          <w:sz w:val="22"/>
          <w:szCs w:val="22"/>
          <w:lang w:val="en-US"/>
        </w:rPr>
        <w:t>c</w:t>
      </w:r>
      <w:r w:rsidR="0019191B" w:rsidRPr="0019191B">
        <w:rPr>
          <w:rStyle w:val="normaltextrun"/>
          <w:rFonts w:asciiTheme="minorHAnsi" w:hAnsiTheme="minorHAnsi" w:cstheme="minorHAnsi"/>
          <w:sz w:val="22"/>
          <w:szCs w:val="22"/>
          <w:lang w:val="en-US"/>
        </w:rPr>
        <w:t xml:space="preserve">) your </w:t>
      </w:r>
      <w:r w:rsidR="00E15500">
        <w:rPr>
          <w:rStyle w:val="normaltextrun"/>
          <w:rFonts w:asciiTheme="minorHAnsi" w:hAnsiTheme="minorHAnsi" w:cstheme="minorHAnsi"/>
          <w:sz w:val="22"/>
          <w:szCs w:val="22"/>
          <w:lang w:val="en-US"/>
        </w:rPr>
        <w:t xml:space="preserve">teaching philosophy and approach including </w:t>
      </w:r>
      <w:r w:rsidR="0019191B" w:rsidRPr="0019191B">
        <w:rPr>
          <w:rStyle w:val="normaltextrun"/>
          <w:rFonts w:asciiTheme="minorHAnsi" w:hAnsiTheme="minorHAnsi" w:cstheme="minorHAnsi"/>
          <w:sz w:val="22"/>
          <w:szCs w:val="22"/>
          <w:lang w:val="en-US"/>
        </w:rPr>
        <w:t>strengths and/or experience in advancing equity, diversity, and inclusion in teaching, service, and/or scholarly activities</w:t>
      </w:r>
      <w:r w:rsidR="00E15500">
        <w:rPr>
          <w:rStyle w:val="normaltextrun"/>
          <w:rFonts w:asciiTheme="minorHAnsi" w:hAnsiTheme="minorHAnsi" w:cstheme="minorHAnsi"/>
          <w:sz w:val="22"/>
          <w:szCs w:val="22"/>
          <w:lang w:val="en-US"/>
        </w:rPr>
        <w:t xml:space="preserve">. </w:t>
      </w:r>
      <w:r w:rsidR="00535ED8">
        <w:rPr>
          <w:rStyle w:val="normaltextrun"/>
          <w:rFonts w:asciiTheme="minorHAnsi" w:hAnsiTheme="minorHAnsi" w:cstheme="minorHAnsi"/>
          <w:sz w:val="22"/>
          <w:szCs w:val="22"/>
          <w:lang w:val="en-US"/>
        </w:rPr>
        <w:t>I</w:t>
      </w:r>
      <w:r w:rsidR="00E15500" w:rsidRPr="008955D1">
        <w:rPr>
          <w:rStyle w:val="normaltextrun"/>
          <w:rFonts w:asciiTheme="minorHAnsi" w:hAnsiTheme="minorHAnsi" w:cstheme="minorHAnsi"/>
          <w:sz w:val="22"/>
          <w:szCs w:val="22"/>
          <w:lang w:val="en-US"/>
        </w:rPr>
        <w:t>nclud</w:t>
      </w:r>
      <w:r w:rsidR="00E15500">
        <w:rPr>
          <w:rStyle w:val="normaltextrun"/>
          <w:rFonts w:asciiTheme="minorHAnsi" w:hAnsiTheme="minorHAnsi" w:cstheme="minorHAnsi"/>
          <w:sz w:val="22"/>
          <w:szCs w:val="22"/>
          <w:lang w:val="en-US"/>
        </w:rPr>
        <w:t>e</w:t>
      </w:r>
      <w:r w:rsidR="00E15500" w:rsidRPr="008955D1">
        <w:rPr>
          <w:rStyle w:val="normaltextrun"/>
          <w:rFonts w:asciiTheme="minorHAnsi" w:hAnsiTheme="minorHAnsi" w:cstheme="minorHAnsi"/>
          <w:sz w:val="22"/>
          <w:szCs w:val="22"/>
          <w:lang w:val="en-US"/>
        </w:rPr>
        <w:t xml:space="preserve"> </w:t>
      </w:r>
      <w:r w:rsidR="00E15500">
        <w:rPr>
          <w:rStyle w:val="normaltextrun"/>
          <w:rFonts w:asciiTheme="minorHAnsi" w:hAnsiTheme="minorHAnsi" w:cstheme="minorHAnsi"/>
          <w:sz w:val="22"/>
          <w:szCs w:val="22"/>
          <w:lang w:val="en-US"/>
        </w:rPr>
        <w:t xml:space="preserve">brief </w:t>
      </w:r>
      <w:r w:rsidR="00E15500" w:rsidRPr="008955D1">
        <w:rPr>
          <w:rStyle w:val="normaltextrun"/>
          <w:rFonts w:asciiTheme="minorHAnsi" w:hAnsiTheme="minorHAnsi" w:cstheme="minorHAnsi"/>
          <w:sz w:val="22"/>
          <w:szCs w:val="22"/>
          <w:lang w:val="en-US"/>
        </w:rPr>
        <w:t xml:space="preserve">descriptions of your </w:t>
      </w:r>
      <w:r w:rsidR="00E15500">
        <w:rPr>
          <w:rStyle w:val="normaltextrun"/>
          <w:rFonts w:asciiTheme="minorHAnsi" w:hAnsiTheme="minorHAnsi" w:cstheme="minorHAnsi"/>
          <w:sz w:val="22"/>
          <w:szCs w:val="22"/>
          <w:lang w:val="en-US"/>
        </w:rPr>
        <w:t xml:space="preserve">specific </w:t>
      </w:r>
      <w:r w:rsidR="00E15500" w:rsidRPr="008955D1">
        <w:rPr>
          <w:rStyle w:val="normaltextrun"/>
          <w:rFonts w:asciiTheme="minorHAnsi" w:hAnsiTheme="minorHAnsi" w:cstheme="minorHAnsi"/>
          <w:sz w:val="22"/>
          <w:szCs w:val="22"/>
          <w:lang w:val="en-US"/>
        </w:rPr>
        <w:t>role in past or ongoing research</w:t>
      </w:r>
      <w:r w:rsidR="00CA306B">
        <w:rPr>
          <w:rStyle w:val="normaltextrun"/>
          <w:rFonts w:asciiTheme="minorHAnsi" w:hAnsiTheme="minorHAnsi" w:cstheme="minorHAnsi"/>
          <w:sz w:val="22"/>
          <w:szCs w:val="22"/>
          <w:lang w:val="en-US"/>
        </w:rPr>
        <w:t>.</w:t>
      </w:r>
    </w:p>
    <w:p w14:paraId="0E8B531E" w14:textId="68CD1A24" w:rsidR="00046ACF" w:rsidRPr="008955D1" w:rsidRDefault="00E15500" w:rsidP="00727681">
      <w:pPr>
        <w:pStyle w:val="paragraph"/>
        <w:numPr>
          <w:ilvl w:val="0"/>
          <w:numId w:val="3"/>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lang w:val="en-US"/>
        </w:rPr>
        <w:t>M</w:t>
      </w:r>
      <w:r w:rsidR="00046ACF" w:rsidRPr="008955D1">
        <w:rPr>
          <w:rStyle w:val="normaltextrun"/>
          <w:rFonts w:asciiTheme="minorHAnsi" w:hAnsiTheme="minorHAnsi" w:cstheme="minorHAnsi"/>
          <w:sz w:val="22"/>
          <w:szCs w:val="22"/>
          <w:lang w:val="en-US"/>
        </w:rPr>
        <w:t>aximum of three publication</w:t>
      </w:r>
      <w:r w:rsidR="004B6816">
        <w:rPr>
          <w:rStyle w:val="normaltextrun"/>
          <w:rFonts w:asciiTheme="minorHAnsi" w:hAnsiTheme="minorHAnsi" w:cstheme="minorHAnsi"/>
          <w:sz w:val="22"/>
          <w:szCs w:val="22"/>
          <w:lang w:val="en-US"/>
        </w:rPr>
        <w:t xml:space="preserve"> samples </w:t>
      </w:r>
      <w:r w:rsidR="001A4CF6" w:rsidRPr="008955D1">
        <w:rPr>
          <w:rStyle w:val="normaltextrun"/>
          <w:rFonts w:asciiTheme="minorHAnsi" w:hAnsiTheme="minorHAnsi" w:cstheme="minorHAnsi"/>
          <w:sz w:val="22"/>
          <w:szCs w:val="22"/>
          <w:lang w:val="en-US"/>
        </w:rPr>
        <w:t>and brief (</w:t>
      </w:r>
      <w:r w:rsidR="007D1646">
        <w:rPr>
          <w:rStyle w:val="normaltextrun"/>
          <w:rFonts w:asciiTheme="minorHAnsi" w:hAnsiTheme="minorHAnsi" w:cstheme="minorHAnsi"/>
          <w:sz w:val="22"/>
          <w:szCs w:val="22"/>
          <w:lang w:val="en-US"/>
        </w:rPr>
        <w:t xml:space="preserve">max </w:t>
      </w:r>
      <w:r w:rsidR="001A4CF6" w:rsidRPr="008955D1">
        <w:rPr>
          <w:rStyle w:val="normaltextrun"/>
          <w:rFonts w:asciiTheme="minorHAnsi" w:hAnsiTheme="minorHAnsi" w:cstheme="minorHAnsi"/>
          <w:sz w:val="22"/>
          <w:szCs w:val="22"/>
          <w:lang w:val="en-US"/>
        </w:rPr>
        <w:t>100 words) statement</w:t>
      </w:r>
      <w:r w:rsidR="000850EE">
        <w:rPr>
          <w:rStyle w:val="normaltextrun"/>
          <w:rFonts w:asciiTheme="minorHAnsi" w:hAnsiTheme="minorHAnsi" w:cstheme="minorHAnsi"/>
          <w:sz w:val="22"/>
          <w:szCs w:val="22"/>
          <w:lang w:val="en-US"/>
        </w:rPr>
        <w:t>s describing</w:t>
      </w:r>
      <w:r w:rsidR="001A4CF6" w:rsidRPr="008955D1">
        <w:rPr>
          <w:rStyle w:val="normaltextrun"/>
          <w:rFonts w:asciiTheme="minorHAnsi" w:hAnsiTheme="minorHAnsi" w:cstheme="minorHAnsi"/>
          <w:sz w:val="22"/>
          <w:szCs w:val="22"/>
          <w:lang w:val="en-US"/>
        </w:rPr>
        <w:t xml:space="preserve"> your contribution</w:t>
      </w:r>
      <w:r w:rsidR="000850EE">
        <w:rPr>
          <w:rStyle w:val="normaltextrun"/>
          <w:rFonts w:asciiTheme="minorHAnsi" w:hAnsiTheme="minorHAnsi" w:cstheme="minorHAnsi"/>
          <w:sz w:val="22"/>
          <w:szCs w:val="22"/>
          <w:lang w:val="en-US"/>
        </w:rPr>
        <w:t>s</w:t>
      </w:r>
      <w:r w:rsidR="001A4CF6" w:rsidRPr="008955D1">
        <w:rPr>
          <w:rStyle w:val="normaltextrun"/>
          <w:rFonts w:asciiTheme="minorHAnsi" w:hAnsiTheme="minorHAnsi" w:cstheme="minorHAnsi"/>
          <w:sz w:val="22"/>
          <w:szCs w:val="22"/>
          <w:lang w:val="en-US"/>
        </w:rPr>
        <w:t xml:space="preserve"> to each</w:t>
      </w:r>
      <w:r w:rsidR="000850EE">
        <w:rPr>
          <w:rStyle w:val="normaltextrun"/>
          <w:rFonts w:asciiTheme="minorHAnsi" w:hAnsiTheme="minorHAnsi" w:cstheme="minorHAnsi"/>
          <w:sz w:val="22"/>
          <w:szCs w:val="22"/>
          <w:lang w:val="en-US"/>
        </w:rPr>
        <w:t xml:space="preserve"> submitted item</w:t>
      </w:r>
      <w:r w:rsidR="00046ACF" w:rsidRPr="008955D1">
        <w:rPr>
          <w:rStyle w:val="normaltextrun"/>
          <w:rFonts w:asciiTheme="minorHAnsi" w:hAnsiTheme="minorHAnsi" w:cstheme="minorHAnsi"/>
          <w:sz w:val="22"/>
          <w:szCs w:val="22"/>
          <w:lang w:val="en-US"/>
        </w:rPr>
        <w:t>. </w:t>
      </w:r>
      <w:r w:rsidR="00046ACF" w:rsidRPr="008955D1">
        <w:rPr>
          <w:rStyle w:val="eop"/>
          <w:rFonts w:asciiTheme="minorHAnsi" w:hAnsiTheme="minorHAnsi" w:cstheme="minorHAnsi"/>
          <w:sz w:val="22"/>
          <w:szCs w:val="22"/>
        </w:rPr>
        <w:t> </w:t>
      </w:r>
    </w:p>
    <w:p w14:paraId="05F40FDE" w14:textId="77777777" w:rsidR="001A4CF6" w:rsidRPr="008955D1" w:rsidRDefault="001A4CF6" w:rsidP="00046ACF">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2979B43A" w14:textId="4DA13CDF" w:rsidR="001A4CF6" w:rsidRPr="008955D1" w:rsidRDefault="001A4CF6" w:rsidP="00046ACF">
      <w:pPr>
        <w:pStyle w:val="paragraph"/>
        <w:spacing w:before="0" w:beforeAutospacing="0" w:after="0" w:afterAutospacing="0"/>
        <w:textAlignment w:val="baseline"/>
        <w:rPr>
          <w:rStyle w:val="normaltextrun"/>
          <w:rFonts w:asciiTheme="minorHAnsi" w:hAnsiTheme="minorHAnsi" w:cstheme="minorHAnsi"/>
          <w:sz w:val="22"/>
          <w:szCs w:val="22"/>
          <w:lang w:val="en-US"/>
        </w:rPr>
      </w:pPr>
      <w:r w:rsidRPr="008955D1">
        <w:rPr>
          <w:rFonts w:asciiTheme="minorHAnsi" w:hAnsiTheme="minorHAnsi" w:cstheme="minorHAnsi"/>
          <w:sz w:val="22"/>
          <w:szCs w:val="22"/>
          <w:lang w:val="en-US"/>
        </w:rPr>
        <w:t>Letters of reference will be requested for shortlisted candidates only.</w:t>
      </w:r>
    </w:p>
    <w:p w14:paraId="5AF6F20E" w14:textId="77777777" w:rsidR="001A4CF6" w:rsidRPr="008955D1" w:rsidRDefault="001A4CF6" w:rsidP="00046ACF">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35938577" w14:textId="3D03EF0F" w:rsidR="00046ACF" w:rsidRPr="008955D1" w:rsidRDefault="00046ACF" w:rsidP="00046ACF">
      <w:pPr>
        <w:pStyle w:val="paragraph"/>
        <w:spacing w:before="0" w:beforeAutospacing="0" w:after="0" w:afterAutospacing="0"/>
        <w:textAlignment w:val="baseline"/>
        <w:rPr>
          <w:rFonts w:asciiTheme="minorHAnsi" w:hAnsiTheme="minorHAnsi" w:cstheme="minorHAnsi"/>
          <w:sz w:val="22"/>
          <w:szCs w:val="22"/>
        </w:rPr>
      </w:pPr>
      <w:r w:rsidRPr="008955D1">
        <w:rPr>
          <w:rStyle w:val="normaltextrun"/>
          <w:rFonts w:asciiTheme="minorHAnsi" w:hAnsiTheme="minorHAnsi" w:cstheme="minorHAnsi"/>
          <w:sz w:val="22"/>
          <w:szCs w:val="22"/>
          <w:lang w:val="en-US"/>
        </w:rPr>
        <w:t>Please indicate in your application if you are currently legally eligible to work in Canada.</w:t>
      </w:r>
      <w:r w:rsidRPr="008955D1">
        <w:rPr>
          <w:rStyle w:val="eop"/>
          <w:rFonts w:asciiTheme="minorHAnsi" w:hAnsiTheme="minorHAnsi" w:cstheme="minorHAnsi"/>
          <w:sz w:val="22"/>
          <w:szCs w:val="22"/>
        </w:rPr>
        <w:t> </w:t>
      </w:r>
    </w:p>
    <w:p w14:paraId="4359568C" w14:textId="77777777" w:rsidR="00AF4B78" w:rsidRDefault="00AF4B78" w:rsidP="00046ACF">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47D22FAB" w14:textId="07D804AB" w:rsidR="00FB45F1" w:rsidRDefault="00FB45F1" w:rsidP="38BE8EB8">
      <w:pPr>
        <w:pStyle w:val="paragraph"/>
        <w:spacing w:before="0" w:beforeAutospacing="0" w:after="0" w:afterAutospacing="0"/>
        <w:textAlignment w:val="baseline"/>
        <w:rPr>
          <w:rStyle w:val="normaltextrun"/>
          <w:rFonts w:asciiTheme="minorHAnsi" w:hAnsiTheme="minorHAnsi" w:cstheme="minorBidi"/>
          <w:sz w:val="22"/>
          <w:szCs w:val="22"/>
          <w:lang w:val="en-US"/>
        </w:rPr>
      </w:pPr>
      <w:r w:rsidRPr="38BE8EB8">
        <w:rPr>
          <w:rStyle w:val="normaltextrun"/>
          <w:rFonts w:asciiTheme="minorHAnsi" w:hAnsiTheme="minorHAnsi" w:cstheme="minorBidi"/>
          <w:sz w:val="22"/>
          <w:szCs w:val="22"/>
          <w:lang w:val="en-US"/>
        </w:rPr>
        <w:t xml:space="preserve">In Canada, both the Government of Canada and the Ontario Ministry of Colleges and Universities have introduced research security policies and guidelines to protect Canada’s world-class research. Carleton University encourages all applicants to review the federal </w:t>
      </w:r>
      <w:hyperlink r:id="rId17">
        <w:r w:rsidRPr="38BE8EB8">
          <w:rPr>
            <w:rStyle w:val="Hyperlink"/>
            <w:rFonts w:asciiTheme="minorHAnsi" w:hAnsiTheme="minorHAnsi" w:cstheme="minorBidi"/>
            <w:sz w:val="22"/>
            <w:szCs w:val="22"/>
            <w:lang w:val="en-US"/>
          </w:rPr>
          <w:t>Policy on Sensitive Technology Research and Affiliations of Concern</w:t>
        </w:r>
      </w:hyperlink>
      <w:r w:rsidRPr="38BE8EB8">
        <w:rPr>
          <w:rStyle w:val="normaltextrun"/>
          <w:rFonts w:asciiTheme="minorHAnsi" w:hAnsiTheme="minorHAnsi" w:cstheme="minorBidi"/>
          <w:sz w:val="22"/>
          <w:szCs w:val="22"/>
          <w:lang w:val="en-US"/>
        </w:rPr>
        <w:t xml:space="preserve">, the federal </w:t>
      </w:r>
      <w:hyperlink r:id="rId18">
        <w:r w:rsidRPr="38BE8EB8">
          <w:rPr>
            <w:rStyle w:val="Hyperlink"/>
            <w:rFonts w:asciiTheme="minorHAnsi" w:hAnsiTheme="minorHAnsi" w:cstheme="minorBidi"/>
            <w:sz w:val="22"/>
            <w:szCs w:val="22"/>
            <w:lang w:val="en-US"/>
          </w:rPr>
          <w:t>National Security Guidelines for Research Partnerships</w:t>
        </w:r>
      </w:hyperlink>
      <w:r w:rsidRPr="38BE8EB8">
        <w:rPr>
          <w:rStyle w:val="normaltextrun"/>
          <w:rFonts w:asciiTheme="minorHAnsi" w:hAnsiTheme="minorHAnsi" w:cstheme="minorBidi"/>
          <w:sz w:val="22"/>
          <w:szCs w:val="22"/>
          <w:lang w:val="en-US"/>
        </w:rPr>
        <w:t xml:space="preserve"> and the provincial </w:t>
      </w:r>
      <w:hyperlink r:id="rId19">
        <w:r w:rsidRPr="38BE8EB8">
          <w:rPr>
            <w:rStyle w:val="Hyperlink"/>
            <w:rFonts w:asciiTheme="minorHAnsi" w:hAnsiTheme="minorHAnsi" w:cstheme="minorBidi"/>
            <w:sz w:val="22"/>
            <w:szCs w:val="22"/>
            <w:lang w:val="en-US"/>
          </w:rPr>
          <w:t>Research Security Guidelines for Ontario Research Funding Programs</w:t>
        </w:r>
      </w:hyperlink>
      <w:r w:rsidRPr="38BE8EB8">
        <w:rPr>
          <w:rStyle w:val="normaltextrun"/>
          <w:rFonts w:asciiTheme="minorHAnsi" w:hAnsiTheme="minorHAnsi" w:cstheme="minorBidi"/>
          <w:sz w:val="22"/>
          <w:szCs w:val="22"/>
          <w:lang w:val="en-US"/>
        </w:rPr>
        <w:t>.</w:t>
      </w:r>
    </w:p>
    <w:p w14:paraId="0BCC2A20" w14:textId="77777777" w:rsidR="00FB45F1" w:rsidRDefault="00FB45F1" w:rsidP="00046ACF">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777400BE" w14:textId="58D8AF5B" w:rsidR="00046ACF" w:rsidRPr="008955D1" w:rsidRDefault="00046ACF" w:rsidP="38BE8EB8">
      <w:pPr>
        <w:pStyle w:val="paragraph"/>
        <w:spacing w:before="0" w:beforeAutospacing="0" w:after="0" w:afterAutospacing="0"/>
        <w:textAlignment w:val="baseline"/>
        <w:rPr>
          <w:rFonts w:asciiTheme="minorHAnsi" w:hAnsiTheme="minorHAnsi" w:cstheme="minorBidi"/>
          <w:sz w:val="22"/>
          <w:szCs w:val="22"/>
        </w:rPr>
      </w:pPr>
      <w:r w:rsidRPr="38BE8EB8">
        <w:rPr>
          <w:rStyle w:val="normaltextrun"/>
          <w:rFonts w:asciiTheme="minorHAnsi" w:hAnsiTheme="minorHAnsi" w:cstheme="minorBidi"/>
          <w:sz w:val="22"/>
          <w:szCs w:val="22"/>
          <w:lang w:val="en-US"/>
        </w:rPr>
        <w:t>To help us develop our equity programs, a confidential equity and diversity self-identification survey will be sent to all applicants separately. </w:t>
      </w:r>
      <w:r w:rsidRPr="38BE8EB8">
        <w:rPr>
          <w:rStyle w:val="eop"/>
          <w:rFonts w:asciiTheme="minorHAnsi" w:hAnsiTheme="minorHAnsi" w:cstheme="minorBidi"/>
          <w:sz w:val="22"/>
          <w:szCs w:val="22"/>
        </w:rPr>
        <w:t> </w:t>
      </w:r>
    </w:p>
    <w:p w14:paraId="384D630C" w14:textId="5F401884" w:rsidR="00046ACF" w:rsidRPr="008955D1" w:rsidRDefault="00046ACF" w:rsidP="00046ACF">
      <w:pPr>
        <w:pStyle w:val="paragraph"/>
        <w:spacing w:before="0" w:beforeAutospacing="0" w:after="0" w:afterAutospacing="0"/>
        <w:textAlignment w:val="baseline"/>
        <w:rPr>
          <w:rFonts w:asciiTheme="minorHAnsi" w:hAnsiTheme="minorHAnsi" w:cstheme="minorHAnsi"/>
          <w:sz w:val="22"/>
          <w:szCs w:val="22"/>
        </w:rPr>
      </w:pPr>
      <w:r w:rsidRPr="008955D1">
        <w:rPr>
          <w:rStyle w:val="eop"/>
          <w:rFonts w:asciiTheme="minorHAnsi" w:hAnsiTheme="minorHAnsi" w:cstheme="minorHAnsi"/>
          <w:sz w:val="22"/>
          <w:szCs w:val="22"/>
        </w:rPr>
        <w:t> </w:t>
      </w:r>
    </w:p>
    <w:p w14:paraId="0BDD9E1A" w14:textId="7C178967" w:rsidR="00046ACF" w:rsidRPr="008955D1" w:rsidRDefault="00046ACF" w:rsidP="00046ACF">
      <w:pPr>
        <w:pStyle w:val="paragraph"/>
        <w:spacing w:before="0" w:beforeAutospacing="0" w:after="0" w:afterAutospacing="0"/>
        <w:textAlignment w:val="baseline"/>
        <w:rPr>
          <w:rFonts w:ascii="Segoe UI" w:hAnsi="Segoe UI" w:cs="Segoe UI"/>
          <w:sz w:val="22"/>
          <w:szCs w:val="22"/>
        </w:rPr>
      </w:pPr>
      <w:r w:rsidRPr="008955D1">
        <w:rPr>
          <w:rStyle w:val="normaltextrun"/>
          <w:rFonts w:asciiTheme="minorHAnsi" w:hAnsiTheme="minorHAnsi" w:cstheme="minorHAnsi"/>
          <w:sz w:val="22"/>
          <w:szCs w:val="22"/>
          <w:lang w:val="en-US"/>
        </w:rPr>
        <w:t xml:space="preserve">We invite all applicants to provide an optional Career Interruption Statement outlining any career interruptions </w:t>
      </w:r>
      <w:hyperlink r:id="rId20" w:history="1">
        <w:r w:rsidR="00F13215" w:rsidRPr="0019754F">
          <w:rPr>
            <w:rStyle w:val="Hyperlink"/>
            <w:rFonts w:asciiTheme="minorHAnsi" w:hAnsiTheme="minorHAnsi" w:cstheme="minorHAnsi"/>
            <w:sz w:val="22"/>
            <w:szCs w:val="22"/>
            <w:lang w:val="en-US"/>
          </w:rPr>
          <w:t>https://carleton.ca/deputyprovost/?p=1784</w:t>
        </w:r>
      </w:hyperlink>
      <w:r w:rsidRPr="008955D1">
        <w:rPr>
          <w:rStyle w:val="normaltextrun"/>
          <w:rFonts w:ascii="Aptos" w:hAnsi="Aptos" w:cs="Segoe UI"/>
          <w:sz w:val="22"/>
          <w:szCs w:val="22"/>
          <w:lang w:val="en-US"/>
        </w:rPr>
        <w:t> </w:t>
      </w:r>
      <w:r w:rsidRPr="008955D1">
        <w:rPr>
          <w:rStyle w:val="eop"/>
          <w:rFonts w:ascii="Aptos" w:hAnsi="Aptos" w:cs="Segoe UI"/>
          <w:sz w:val="22"/>
          <w:szCs w:val="22"/>
        </w:rPr>
        <w:t> </w:t>
      </w:r>
    </w:p>
    <w:p w14:paraId="6D4FB282" w14:textId="25801326" w:rsidR="00046ACF" w:rsidRDefault="00046ACF"/>
    <w:p w14:paraId="41F45DAF" w14:textId="6E3EB801" w:rsidR="00861D47" w:rsidRDefault="00D626FD">
      <w:pPr>
        <w:rPr>
          <w:b/>
          <w:bCs/>
        </w:rPr>
      </w:pPr>
      <w:r>
        <w:rPr>
          <w:b/>
          <w:bCs/>
        </w:rPr>
        <w:t>About Carleton:</w:t>
      </w:r>
    </w:p>
    <w:p w14:paraId="56BAD60B" w14:textId="77777777" w:rsidR="00861D47" w:rsidRDefault="00861D47">
      <w:pPr>
        <w:rPr>
          <w:b/>
          <w:bCs/>
        </w:rPr>
      </w:pPr>
    </w:p>
    <w:p w14:paraId="58B24B2C" w14:textId="662C391B" w:rsidR="00861D47" w:rsidRDefault="00D626FD">
      <w:pPr>
        <w:rPr>
          <w:rFonts w:cstheme="minorHAnsi"/>
        </w:rPr>
      </w:pPr>
      <w:r>
        <w:rPr>
          <w:rFonts w:cstheme="minorHAnsi"/>
        </w:rPr>
        <w:t xml:space="preserve">Located in Ottawa </w:t>
      </w:r>
      <w:r>
        <w:t>(hosted on</w:t>
      </w:r>
      <w:r w:rsidR="00383EF4">
        <w:t xml:space="preserve"> </w:t>
      </w:r>
      <w:proofErr w:type="spellStart"/>
      <w:r w:rsidR="00383EF4">
        <w:t>untreatied</w:t>
      </w:r>
      <w:proofErr w:type="spellEnd"/>
      <w:r>
        <w:t xml:space="preserve"> Anishinaabe Algonquin Territory), </w:t>
      </w:r>
      <w:r>
        <w:rPr>
          <w:rFonts w:cstheme="minorHAnsi"/>
        </w:rPr>
        <w:t xml:space="preserve">Carleton </w:t>
      </w:r>
      <w:r w:rsidR="00BF357F">
        <w:rPr>
          <w:rFonts w:cstheme="minorHAnsi"/>
        </w:rPr>
        <w:t xml:space="preserve">is an innovative teaching and research institution with a tradition of leading change. Internationally recognized academics, staff, and researchers engage more than 31,000 students in over 100 programs of study. Learn more about our university and the city of Ottawa at </w:t>
      </w:r>
      <w:hyperlink r:id="rId21" w:history="1">
        <w:r w:rsidR="00BF357F" w:rsidRPr="00205FF5">
          <w:rPr>
            <w:rStyle w:val="Hyperlink"/>
            <w:rFonts w:cstheme="minorHAnsi"/>
          </w:rPr>
          <w:t>https://carleton.ca/deputyprovost/jobs/</w:t>
        </w:r>
      </w:hyperlink>
      <w:r w:rsidR="00BF357F">
        <w:rPr>
          <w:rFonts w:cstheme="minorHAnsi"/>
        </w:rPr>
        <w:t xml:space="preserve">. </w:t>
      </w:r>
    </w:p>
    <w:p w14:paraId="4AFAB565" w14:textId="77777777" w:rsidR="00861D47" w:rsidRDefault="00861D47">
      <w:pPr>
        <w:rPr>
          <w:rFonts w:cstheme="minorHAnsi"/>
        </w:rPr>
      </w:pPr>
    </w:p>
    <w:p w14:paraId="0F0DB870" w14:textId="77777777" w:rsidR="00861D47" w:rsidRDefault="00D626FD">
      <w:pPr>
        <w:rPr>
          <w:rFonts w:cstheme="minorHAnsi"/>
        </w:rPr>
      </w:pPr>
      <w:r>
        <w:rPr>
          <w:rFonts w:cstheme="minorHAnsi"/>
        </w:rPr>
        <w:t xml:space="preserve">We are strongly committed to equity, diversity, and inclusion in the nomination and appointment process. Carleton University is committed to fostering diversity within its community as a source of excellence, cultural enrichment, and social strength. We welcome those who would contribute to the further diversification of our university </w:t>
      </w:r>
      <w:proofErr w:type="gramStart"/>
      <w:r>
        <w:rPr>
          <w:rFonts w:cstheme="minorHAnsi"/>
        </w:rPr>
        <w:t>including, but</w:t>
      </w:r>
      <w:proofErr w:type="gramEnd"/>
      <w:r>
        <w:rPr>
          <w:rFonts w:cstheme="minorHAnsi"/>
        </w:rPr>
        <w:t xml:space="preserve"> not limited </w:t>
      </w:r>
      <w:proofErr w:type="gramStart"/>
      <w:r>
        <w:rPr>
          <w:rFonts w:cstheme="minorHAnsi"/>
        </w:rPr>
        <w:t>to:</w:t>
      </w:r>
      <w:proofErr w:type="gramEnd"/>
      <w:r>
        <w:rPr>
          <w:rFonts w:cstheme="minorHAnsi"/>
        </w:rPr>
        <w:t xml:space="preserve"> women; racialized persons; First Nations, Inuit and Métis peoples; persons with disabilities; and persons of any sexual orientation, gender identity and/or expression. Furthermore, Carleton understands that career paths vary and interruptions will not prejudice the assessment process. We invite you to review our revitalized Indigenous strategy, </w:t>
      </w:r>
      <w:hyperlink r:id="rId22">
        <w:proofErr w:type="spellStart"/>
        <w:r>
          <w:rPr>
            <w:rStyle w:val="Hyperlink"/>
            <w:rFonts w:cstheme="minorHAnsi"/>
            <w:color w:val="000000" w:themeColor="text1"/>
          </w:rPr>
          <w:t>Kinàmàgawin</w:t>
        </w:r>
        <w:proofErr w:type="spellEnd"/>
      </w:hyperlink>
      <w:r>
        <w:rPr>
          <w:rFonts w:cstheme="minorHAnsi"/>
        </w:rPr>
        <w:t xml:space="preserve"> and visit our </w:t>
      </w:r>
      <w:hyperlink r:id="rId23">
        <w:r>
          <w:rPr>
            <w:rStyle w:val="Hyperlink"/>
            <w:rFonts w:cstheme="minorHAnsi"/>
          </w:rPr>
          <w:t>Department of Equity and Inclusive Communities</w:t>
        </w:r>
      </w:hyperlink>
      <w:r>
        <w:rPr>
          <w:rFonts w:cstheme="minorHAnsi"/>
        </w:rPr>
        <w:t xml:space="preserve"> for information about our commitment to leadership in the areas of equity, diversity, and inclusion.</w:t>
      </w:r>
    </w:p>
    <w:p w14:paraId="1C6964E0" w14:textId="77777777" w:rsidR="00861D47" w:rsidRDefault="00861D47">
      <w:pPr>
        <w:rPr>
          <w:rFonts w:cstheme="minorHAnsi"/>
        </w:rPr>
      </w:pPr>
    </w:p>
    <w:p w14:paraId="124FA418" w14:textId="330799BF" w:rsidR="00861D47" w:rsidRDefault="00D626FD" w:rsidP="38BE8EB8">
      <w:pPr>
        <w:rPr>
          <w:rFonts w:cstheme="minorBidi"/>
        </w:rPr>
      </w:pPr>
      <w:r w:rsidRPr="38BE8EB8">
        <w:rPr>
          <w:rFonts w:cstheme="minorBidi"/>
        </w:rPr>
        <w:t>Accessibility is a strategic priority and applicants selected for an interview who require accommodations are invited to contact the Chair</w:t>
      </w:r>
      <w:r w:rsidR="007177AD" w:rsidRPr="38BE8EB8">
        <w:rPr>
          <w:rFonts w:cstheme="minorBidi"/>
        </w:rPr>
        <w:t>, Dr. Carol Payne</w:t>
      </w:r>
      <w:r w:rsidR="00146229">
        <w:rPr>
          <w:rFonts w:cstheme="minorBidi"/>
        </w:rPr>
        <w:t xml:space="preserve"> at </w:t>
      </w:r>
      <w:hyperlink r:id="rId24" w:history="1">
        <w:r w:rsidR="00146229" w:rsidRPr="00DE748C">
          <w:rPr>
            <w:rStyle w:val="Hyperlink"/>
            <w:rFonts w:cstheme="minorBidi"/>
          </w:rPr>
          <w:t>carol.payne@carleton.ca</w:t>
        </w:r>
      </w:hyperlink>
      <w:r w:rsidR="00146229">
        <w:rPr>
          <w:rFonts w:cstheme="minorBidi"/>
        </w:rPr>
        <w:t>,</w:t>
      </w:r>
      <w:r w:rsidRPr="38BE8EB8">
        <w:rPr>
          <w:rFonts w:cstheme="minorBidi"/>
        </w:rPr>
        <w:t xml:space="preserve"> as soon as possible to ensure that appropriate arrangements may be made. </w:t>
      </w:r>
    </w:p>
    <w:p w14:paraId="1456E179" w14:textId="77777777" w:rsidR="00861D47" w:rsidRDefault="00861D47">
      <w:pPr>
        <w:rPr>
          <w:rFonts w:cstheme="minorHAnsi"/>
        </w:rPr>
      </w:pPr>
    </w:p>
    <w:p w14:paraId="64148DA3" w14:textId="77777777" w:rsidR="00861D47" w:rsidRDefault="00D626FD">
      <w:pPr>
        <w:rPr>
          <w:rFonts w:cstheme="minorHAnsi"/>
        </w:rPr>
      </w:pPr>
      <w:r>
        <w:rPr>
          <w:rFonts w:cstheme="minorHAnsi"/>
          <w:i/>
        </w:rPr>
        <w:t>All qualified candidates are encouraged to apply; however, Canadians and permanent residents will be given priority. All positions are subject to budgetary approval.</w:t>
      </w:r>
    </w:p>
    <w:p w14:paraId="038A8647" w14:textId="77777777" w:rsidR="00861D47" w:rsidRDefault="00861D47">
      <w:pPr>
        <w:rPr>
          <w:rFonts w:cstheme="minorHAnsi"/>
        </w:rPr>
      </w:pPr>
    </w:p>
    <w:p w14:paraId="744E0005" w14:textId="77777777" w:rsidR="00861D47" w:rsidRDefault="00D626FD">
      <w:r>
        <w:br/>
      </w:r>
    </w:p>
    <w:sectPr w:rsidR="00861D47">
      <w:headerReference w:type="default" r:id="rId25"/>
      <w:footerReference w:type="default" r:id="rId26"/>
      <w:headerReference w:type="first" r:id="rId27"/>
      <w:footerReference w:type="first" r:id="rId28"/>
      <w:pgSz w:w="12240" w:h="15840"/>
      <w:pgMar w:top="1440"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DE844" w14:textId="77777777" w:rsidR="009E7CE6" w:rsidRDefault="009E7CE6">
      <w:r>
        <w:separator/>
      </w:r>
    </w:p>
  </w:endnote>
  <w:endnote w:type="continuationSeparator" w:id="0">
    <w:p w14:paraId="02602277" w14:textId="77777777" w:rsidR="009E7CE6" w:rsidRDefault="009E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372230"/>
      <w:docPartObj>
        <w:docPartGallery w:val="Page Numbers (Bottom of Page)"/>
        <w:docPartUnique/>
      </w:docPartObj>
    </w:sdtPr>
    <w:sdtEndPr/>
    <w:sdtContent>
      <w:p w14:paraId="23A0EC8E" w14:textId="77777777" w:rsidR="00861D47" w:rsidRDefault="00D626FD">
        <w:pPr>
          <w:pStyle w:val="Footer"/>
          <w:jc w:val="right"/>
        </w:pPr>
        <w:r>
          <w:fldChar w:fldCharType="begin"/>
        </w:r>
        <w:r>
          <w:instrText xml:space="preserve"> PAGE </w:instrText>
        </w:r>
        <w:r>
          <w:fldChar w:fldCharType="separate"/>
        </w:r>
        <w:r>
          <w:t>3</w:t>
        </w:r>
        <w:r>
          <w:fldChar w:fldCharType="end"/>
        </w:r>
      </w:p>
    </w:sdtContent>
  </w:sdt>
  <w:p w14:paraId="6F9FC213" w14:textId="77777777" w:rsidR="00861D47" w:rsidRDefault="00861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407060"/>
      <w:docPartObj>
        <w:docPartGallery w:val="Page Numbers (Bottom of Page)"/>
        <w:docPartUnique/>
      </w:docPartObj>
    </w:sdtPr>
    <w:sdtEndPr/>
    <w:sdtContent>
      <w:p w14:paraId="2B0247E5" w14:textId="77777777" w:rsidR="00861D47" w:rsidRDefault="00D626FD">
        <w:pPr>
          <w:pStyle w:val="Footer"/>
          <w:jc w:val="right"/>
        </w:pPr>
        <w:r>
          <w:fldChar w:fldCharType="begin"/>
        </w:r>
        <w:r>
          <w:instrText xml:space="preserve"> PAGE </w:instrText>
        </w:r>
        <w:r>
          <w:fldChar w:fldCharType="separate"/>
        </w:r>
        <w:r>
          <w:t>3</w:t>
        </w:r>
        <w:r>
          <w:fldChar w:fldCharType="end"/>
        </w:r>
      </w:p>
    </w:sdtContent>
  </w:sdt>
  <w:p w14:paraId="118CEA45" w14:textId="77777777" w:rsidR="00861D47" w:rsidRDefault="00861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A866" w14:textId="77777777" w:rsidR="009E7CE6" w:rsidRDefault="009E7CE6">
      <w:r>
        <w:separator/>
      </w:r>
    </w:p>
  </w:footnote>
  <w:footnote w:type="continuationSeparator" w:id="0">
    <w:p w14:paraId="33039BD0" w14:textId="77777777" w:rsidR="009E7CE6" w:rsidRDefault="009E7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575F" w14:textId="33A59AC4" w:rsidR="00861D47" w:rsidRDefault="00861D47">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E671" w14:textId="72E69E6D" w:rsidR="00861D47" w:rsidRDefault="00861D4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43EC"/>
    <w:multiLevelType w:val="multilevel"/>
    <w:tmpl w:val="B6E28BA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25A14BE6"/>
    <w:multiLevelType w:val="multilevel"/>
    <w:tmpl w:val="03CCFD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7C717E"/>
    <w:multiLevelType w:val="hybridMultilevel"/>
    <w:tmpl w:val="7CC2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553586">
    <w:abstractNumId w:val="0"/>
  </w:num>
  <w:num w:numId="2" w16cid:durableId="1132208045">
    <w:abstractNumId w:val="1"/>
  </w:num>
  <w:num w:numId="3" w16cid:durableId="1696997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47"/>
    <w:rsid w:val="000019A1"/>
    <w:rsid w:val="000054FF"/>
    <w:rsid w:val="00007B9F"/>
    <w:rsid w:val="00015791"/>
    <w:rsid w:val="000167A2"/>
    <w:rsid w:val="00032E23"/>
    <w:rsid w:val="00046ACF"/>
    <w:rsid w:val="0005248F"/>
    <w:rsid w:val="00065353"/>
    <w:rsid w:val="00065DF2"/>
    <w:rsid w:val="0007276F"/>
    <w:rsid w:val="00072902"/>
    <w:rsid w:val="000850EE"/>
    <w:rsid w:val="000903FB"/>
    <w:rsid w:val="00091AD3"/>
    <w:rsid w:val="000A57F4"/>
    <w:rsid w:val="000B4D1B"/>
    <w:rsid w:val="00113D6F"/>
    <w:rsid w:val="00127694"/>
    <w:rsid w:val="00146229"/>
    <w:rsid w:val="00151568"/>
    <w:rsid w:val="001561C7"/>
    <w:rsid w:val="00164ADD"/>
    <w:rsid w:val="0019191B"/>
    <w:rsid w:val="001A4CF6"/>
    <w:rsid w:val="001B19C7"/>
    <w:rsid w:val="001D66BC"/>
    <w:rsid w:val="001F3700"/>
    <w:rsid w:val="00214835"/>
    <w:rsid w:val="0021720A"/>
    <w:rsid w:val="002337CA"/>
    <w:rsid w:val="00237AF3"/>
    <w:rsid w:val="0024002E"/>
    <w:rsid w:val="00247281"/>
    <w:rsid w:val="0028464C"/>
    <w:rsid w:val="0029297A"/>
    <w:rsid w:val="002C3CC3"/>
    <w:rsid w:val="002C7128"/>
    <w:rsid w:val="002D3030"/>
    <w:rsid w:val="002E783F"/>
    <w:rsid w:val="00301ECF"/>
    <w:rsid w:val="00305987"/>
    <w:rsid w:val="00310314"/>
    <w:rsid w:val="00340B2B"/>
    <w:rsid w:val="003468A3"/>
    <w:rsid w:val="003633B0"/>
    <w:rsid w:val="00383EF4"/>
    <w:rsid w:val="00384D93"/>
    <w:rsid w:val="00396055"/>
    <w:rsid w:val="003A0877"/>
    <w:rsid w:val="003A38B2"/>
    <w:rsid w:val="003A3E4E"/>
    <w:rsid w:val="003C5A97"/>
    <w:rsid w:val="003D1633"/>
    <w:rsid w:val="003D1651"/>
    <w:rsid w:val="003D3747"/>
    <w:rsid w:val="003D62D1"/>
    <w:rsid w:val="003E79CF"/>
    <w:rsid w:val="003F272B"/>
    <w:rsid w:val="0040049D"/>
    <w:rsid w:val="004043A9"/>
    <w:rsid w:val="00406923"/>
    <w:rsid w:val="00423A2C"/>
    <w:rsid w:val="00427839"/>
    <w:rsid w:val="00435920"/>
    <w:rsid w:val="004418C2"/>
    <w:rsid w:val="004567BA"/>
    <w:rsid w:val="00463ED0"/>
    <w:rsid w:val="00464BA7"/>
    <w:rsid w:val="00492F23"/>
    <w:rsid w:val="004B6816"/>
    <w:rsid w:val="004B7185"/>
    <w:rsid w:val="004B7F3F"/>
    <w:rsid w:val="004C4755"/>
    <w:rsid w:val="004C499A"/>
    <w:rsid w:val="004E46A2"/>
    <w:rsid w:val="004F0ECE"/>
    <w:rsid w:val="00502E4A"/>
    <w:rsid w:val="005303C1"/>
    <w:rsid w:val="00535ED8"/>
    <w:rsid w:val="005409DF"/>
    <w:rsid w:val="00564F3E"/>
    <w:rsid w:val="00580D72"/>
    <w:rsid w:val="00590712"/>
    <w:rsid w:val="005B03CF"/>
    <w:rsid w:val="005D0BCB"/>
    <w:rsid w:val="006006FE"/>
    <w:rsid w:val="00607972"/>
    <w:rsid w:val="00625468"/>
    <w:rsid w:val="00630792"/>
    <w:rsid w:val="00631EB0"/>
    <w:rsid w:val="0066455A"/>
    <w:rsid w:val="0069186C"/>
    <w:rsid w:val="00695497"/>
    <w:rsid w:val="006C4B7A"/>
    <w:rsid w:val="006C652E"/>
    <w:rsid w:val="006D26A8"/>
    <w:rsid w:val="006F1F93"/>
    <w:rsid w:val="006F2CD7"/>
    <w:rsid w:val="006F2D29"/>
    <w:rsid w:val="007177AD"/>
    <w:rsid w:val="007245E5"/>
    <w:rsid w:val="00726012"/>
    <w:rsid w:val="00727681"/>
    <w:rsid w:val="007315A8"/>
    <w:rsid w:val="00742EE7"/>
    <w:rsid w:val="00765D3C"/>
    <w:rsid w:val="007665E2"/>
    <w:rsid w:val="00782496"/>
    <w:rsid w:val="00793396"/>
    <w:rsid w:val="007D1646"/>
    <w:rsid w:val="007D60DC"/>
    <w:rsid w:val="008151EB"/>
    <w:rsid w:val="0082781D"/>
    <w:rsid w:val="00854D11"/>
    <w:rsid w:val="00861D47"/>
    <w:rsid w:val="008737F0"/>
    <w:rsid w:val="008955D1"/>
    <w:rsid w:val="008B5A6F"/>
    <w:rsid w:val="008C6CB1"/>
    <w:rsid w:val="008D6EED"/>
    <w:rsid w:val="008E16EB"/>
    <w:rsid w:val="008E180E"/>
    <w:rsid w:val="0090307A"/>
    <w:rsid w:val="00967534"/>
    <w:rsid w:val="00967B78"/>
    <w:rsid w:val="00983DB5"/>
    <w:rsid w:val="00997A25"/>
    <w:rsid w:val="009A051C"/>
    <w:rsid w:val="009A7529"/>
    <w:rsid w:val="009A76AD"/>
    <w:rsid w:val="009B777A"/>
    <w:rsid w:val="009D1D58"/>
    <w:rsid w:val="009E0AF6"/>
    <w:rsid w:val="009E7CE6"/>
    <w:rsid w:val="009F6564"/>
    <w:rsid w:val="009F7B68"/>
    <w:rsid w:val="00A007DC"/>
    <w:rsid w:val="00A04EF4"/>
    <w:rsid w:val="00A23DBF"/>
    <w:rsid w:val="00A31DAD"/>
    <w:rsid w:val="00A42DFE"/>
    <w:rsid w:val="00A463E3"/>
    <w:rsid w:val="00A609BA"/>
    <w:rsid w:val="00A724C5"/>
    <w:rsid w:val="00A7618C"/>
    <w:rsid w:val="00A83723"/>
    <w:rsid w:val="00A90C10"/>
    <w:rsid w:val="00AA12C9"/>
    <w:rsid w:val="00AB20AE"/>
    <w:rsid w:val="00AC3649"/>
    <w:rsid w:val="00AD73CC"/>
    <w:rsid w:val="00AF4B78"/>
    <w:rsid w:val="00B03DF6"/>
    <w:rsid w:val="00B12D89"/>
    <w:rsid w:val="00B15159"/>
    <w:rsid w:val="00B3020F"/>
    <w:rsid w:val="00B73E4A"/>
    <w:rsid w:val="00B76B6A"/>
    <w:rsid w:val="00B8054D"/>
    <w:rsid w:val="00B92FEF"/>
    <w:rsid w:val="00BB1281"/>
    <w:rsid w:val="00BD2D45"/>
    <w:rsid w:val="00BD530F"/>
    <w:rsid w:val="00BE2119"/>
    <w:rsid w:val="00BF357F"/>
    <w:rsid w:val="00C23AC8"/>
    <w:rsid w:val="00C40895"/>
    <w:rsid w:val="00C60150"/>
    <w:rsid w:val="00C71407"/>
    <w:rsid w:val="00C81734"/>
    <w:rsid w:val="00C930B6"/>
    <w:rsid w:val="00CA306B"/>
    <w:rsid w:val="00CA35CE"/>
    <w:rsid w:val="00CB2C64"/>
    <w:rsid w:val="00CB2F12"/>
    <w:rsid w:val="00CB448B"/>
    <w:rsid w:val="00CB51F9"/>
    <w:rsid w:val="00D04A6A"/>
    <w:rsid w:val="00D15AB8"/>
    <w:rsid w:val="00D17B75"/>
    <w:rsid w:val="00D34B6E"/>
    <w:rsid w:val="00D626FD"/>
    <w:rsid w:val="00D671F4"/>
    <w:rsid w:val="00D73949"/>
    <w:rsid w:val="00D95B22"/>
    <w:rsid w:val="00DA66ED"/>
    <w:rsid w:val="00DB3887"/>
    <w:rsid w:val="00DC662E"/>
    <w:rsid w:val="00DE2850"/>
    <w:rsid w:val="00DF2863"/>
    <w:rsid w:val="00DF4A70"/>
    <w:rsid w:val="00E06D01"/>
    <w:rsid w:val="00E07374"/>
    <w:rsid w:val="00E15500"/>
    <w:rsid w:val="00E54E98"/>
    <w:rsid w:val="00E6793C"/>
    <w:rsid w:val="00E73F9C"/>
    <w:rsid w:val="00E80B14"/>
    <w:rsid w:val="00E830D2"/>
    <w:rsid w:val="00EB625F"/>
    <w:rsid w:val="00EC1606"/>
    <w:rsid w:val="00F13215"/>
    <w:rsid w:val="00F2323E"/>
    <w:rsid w:val="00F249C8"/>
    <w:rsid w:val="00F51661"/>
    <w:rsid w:val="00F76AD7"/>
    <w:rsid w:val="00F8353C"/>
    <w:rsid w:val="00FB24E3"/>
    <w:rsid w:val="00FB45F1"/>
    <w:rsid w:val="00FD15D1"/>
    <w:rsid w:val="00FD3969"/>
    <w:rsid w:val="00FE1820"/>
    <w:rsid w:val="00FF1B6C"/>
    <w:rsid w:val="058D9DC7"/>
    <w:rsid w:val="0DF41CB8"/>
    <w:rsid w:val="14F7F708"/>
    <w:rsid w:val="1656E562"/>
    <w:rsid w:val="169B22C4"/>
    <w:rsid w:val="26FB2404"/>
    <w:rsid w:val="32B03FD4"/>
    <w:rsid w:val="3637273F"/>
    <w:rsid w:val="38BE8EB8"/>
    <w:rsid w:val="3E5F171F"/>
    <w:rsid w:val="4057212A"/>
    <w:rsid w:val="43BB0E77"/>
    <w:rsid w:val="466083FA"/>
    <w:rsid w:val="4934D669"/>
    <w:rsid w:val="57403D26"/>
    <w:rsid w:val="5B60E2EA"/>
    <w:rsid w:val="66BD3589"/>
    <w:rsid w:val="6DB7B64D"/>
    <w:rsid w:val="6DE38BE6"/>
    <w:rsid w:val="780DDDAF"/>
    <w:rsid w:val="782DDF27"/>
    <w:rsid w:val="7F7FB2AF"/>
  </w:rsids>
  <m:mathPr>
    <m:mathFont m:val="Cambria Math"/>
    <m:brkBin m:val="before"/>
    <m:brkBinSub m:val="--"/>
    <m:smallFrac m:val="0"/>
    <m:dispDef/>
    <m:lMargin m:val="0"/>
    <m:rMargin m:val="0"/>
    <m:defJc m:val="centerGroup"/>
    <m:wrapIndent m:val="1440"/>
    <m:intLim m:val="subSup"/>
    <m:naryLim m:val="undOvr"/>
  </m:mathPr>
  <w:themeFontLang w:val="en-CA"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17685"/>
  <w15:docId w15:val="{60BEA4A8-50F7-4465-BD69-42E3C5C9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605"/>
    <w:rPr>
      <w:rFonts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1361D6"/>
    <w:rPr>
      <w:sz w:val="16"/>
      <w:szCs w:val="16"/>
    </w:rPr>
  </w:style>
  <w:style w:type="character" w:customStyle="1" w:styleId="CommentTextChar">
    <w:name w:val="Comment Text Char"/>
    <w:basedOn w:val="DefaultParagraphFont"/>
    <w:link w:val="CommentText"/>
    <w:uiPriority w:val="99"/>
    <w:qFormat/>
    <w:rsid w:val="001361D6"/>
    <w:rPr>
      <w:rFonts w:ascii="Calibri" w:hAnsi="Calibri" w:cs="Calibri"/>
      <w:sz w:val="20"/>
      <w:szCs w:val="20"/>
      <w:lang w:eastAsia="en-CA"/>
    </w:rPr>
  </w:style>
  <w:style w:type="character" w:customStyle="1" w:styleId="CommentSubjectChar">
    <w:name w:val="Comment Subject Char"/>
    <w:basedOn w:val="CommentTextChar"/>
    <w:link w:val="CommentSubject"/>
    <w:uiPriority w:val="99"/>
    <w:semiHidden/>
    <w:qFormat/>
    <w:rsid w:val="001361D6"/>
    <w:rPr>
      <w:rFonts w:ascii="Calibri" w:hAnsi="Calibri" w:cs="Calibri"/>
      <w:b/>
      <w:bCs/>
      <w:sz w:val="20"/>
      <w:szCs w:val="20"/>
      <w:lang w:eastAsia="en-CA"/>
    </w:rPr>
  </w:style>
  <w:style w:type="character" w:styleId="Hyperlink">
    <w:name w:val="Hyperlink"/>
    <w:basedOn w:val="DefaultParagraphFont"/>
    <w:uiPriority w:val="99"/>
    <w:unhideWhenUsed/>
    <w:rsid w:val="00A11273"/>
    <w:rPr>
      <w:color w:val="0563C1" w:themeColor="hyperlink"/>
      <w:u w:val="single"/>
    </w:rPr>
  </w:style>
  <w:style w:type="character" w:styleId="UnresolvedMention">
    <w:name w:val="Unresolved Mention"/>
    <w:basedOn w:val="DefaultParagraphFont"/>
    <w:uiPriority w:val="99"/>
    <w:semiHidden/>
    <w:unhideWhenUsed/>
    <w:qFormat/>
    <w:rsid w:val="00A572B0"/>
    <w:rPr>
      <w:color w:val="605E5C"/>
      <w:shd w:val="clear" w:color="auto" w:fill="E1DFDD"/>
    </w:rPr>
  </w:style>
  <w:style w:type="character" w:customStyle="1" w:styleId="HeaderChar">
    <w:name w:val="Header Char"/>
    <w:basedOn w:val="DefaultParagraphFont"/>
    <w:link w:val="Header"/>
    <w:uiPriority w:val="99"/>
    <w:qFormat/>
    <w:rsid w:val="00AD623D"/>
    <w:rPr>
      <w:rFonts w:ascii="Calibri" w:hAnsi="Calibri" w:cs="Calibri"/>
      <w:lang w:eastAsia="en-CA"/>
    </w:rPr>
  </w:style>
  <w:style w:type="character" w:customStyle="1" w:styleId="FooterChar">
    <w:name w:val="Footer Char"/>
    <w:basedOn w:val="DefaultParagraphFont"/>
    <w:link w:val="Footer"/>
    <w:uiPriority w:val="99"/>
    <w:qFormat/>
    <w:rsid w:val="00AD623D"/>
    <w:rPr>
      <w:rFonts w:ascii="Calibri" w:hAnsi="Calibri" w:cs="Calibri"/>
      <w:lang w:eastAsia="en-CA"/>
    </w:rPr>
  </w:style>
  <w:style w:type="paragraph" w:customStyle="1" w:styleId="Heading">
    <w:name w:val="Heading"/>
    <w:basedOn w:val="Normal"/>
    <w:next w:val="BodyText"/>
    <w:qFormat/>
    <w:pPr>
      <w:keepNext/>
      <w:spacing w:before="240" w:after="120"/>
    </w:pPr>
    <w:rPr>
      <w:rFonts w:ascii="Calibri" w:eastAsia="Noto Sans CJK SC" w:hAnsi="Calibri"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ascii="Calibri" w:hAnsi="Calibri" w:cs="Noto Sans Devanagari"/>
    </w:rPr>
  </w:style>
  <w:style w:type="paragraph" w:styleId="Caption">
    <w:name w:val="caption"/>
    <w:basedOn w:val="Normal"/>
    <w:qFormat/>
    <w:pPr>
      <w:suppressLineNumbers/>
      <w:spacing w:before="120" w:after="120"/>
    </w:pPr>
    <w:rPr>
      <w:rFonts w:ascii="Calibri" w:hAnsi="Calibri" w:cs="Noto Sans Devanagari"/>
      <w:i/>
      <w:iCs/>
      <w:sz w:val="24"/>
      <w:szCs w:val="24"/>
    </w:rPr>
  </w:style>
  <w:style w:type="paragraph" w:customStyle="1" w:styleId="Index">
    <w:name w:val="Index"/>
    <w:basedOn w:val="Normal"/>
    <w:qFormat/>
    <w:pPr>
      <w:suppressLineNumbers/>
    </w:pPr>
    <w:rPr>
      <w:rFonts w:ascii="Calibri" w:hAnsi="Calibri" w:cs="Noto Sans Devanagari"/>
    </w:rPr>
  </w:style>
  <w:style w:type="paragraph" w:styleId="CommentText">
    <w:name w:val="annotation text"/>
    <w:basedOn w:val="Normal"/>
    <w:link w:val="CommentTextChar"/>
    <w:uiPriority w:val="99"/>
    <w:unhideWhenUsed/>
    <w:rsid w:val="001361D6"/>
    <w:rPr>
      <w:sz w:val="20"/>
      <w:szCs w:val="20"/>
    </w:rPr>
  </w:style>
  <w:style w:type="paragraph" w:styleId="CommentSubject">
    <w:name w:val="annotation subject"/>
    <w:basedOn w:val="CommentText"/>
    <w:next w:val="CommentText"/>
    <w:link w:val="CommentSubjectChar"/>
    <w:uiPriority w:val="99"/>
    <w:semiHidden/>
    <w:unhideWhenUsed/>
    <w:qFormat/>
    <w:rsid w:val="001361D6"/>
    <w:rPr>
      <w:b/>
      <w:bCs/>
    </w:rPr>
  </w:style>
  <w:style w:type="paragraph" w:styleId="NormalWeb">
    <w:name w:val="Normal (Web)"/>
    <w:basedOn w:val="Normal"/>
    <w:uiPriority w:val="99"/>
    <w:unhideWhenUsed/>
    <w:qFormat/>
    <w:rsid w:val="00A11273"/>
  </w:style>
  <w:style w:type="paragraph" w:customStyle="1" w:styleId="HeaderandFooter">
    <w:name w:val="Header and Footer"/>
    <w:basedOn w:val="Normal"/>
    <w:qFormat/>
  </w:style>
  <w:style w:type="paragraph" w:styleId="Header">
    <w:name w:val="header"/>
    <w:basedOn w:val="Normal"/>
    <w:link w:val="HeaderChar"/>
    <w:uiPriority w:val="99"/>
    <w:unhideWhenUsed/>
    <w:rsid w:val="00AD623D"/>
    <w:pPr>
      <w:tabs>
        <w:tab w:val="center" w:pos="4680"/>
        <w:tab w:val="right" w:pos="9360"/>
      </w:tabs>
    </w:pPr>
  </w:style>
  <w:style w:type="paragraph" w:styleId="Footer">
    <w:name w:val="footer"/>
    <w:basedOn w:val="Normal"/>
    <w:link w:val="FooterChar"/>
    <w:uiPriority w:val="99"/>
    <w:unhideWhenUsed/>
    <w:rsid w:val="00AD623D"/>
    <w:pPr>
      <w:tabs>
        <w:tab w:val="center" w:pos="4680"/>
        <w:tab w:val="right" w:pos="9360"/>
      </w:tabs>
    </w:pPr>
  </w:style>
  <w:style w:type="paragraph" w:styleId="Revision">
    <w:name w:val="Revision"/>
    <w:hidden/>
    <w:uiPriority w:val="99"/>
    <w:semiHidden/>
    <w:rsid w:val="009F6564"/>
    <w:pPr>
      <w:suppressAutoHyphens w:val="0"/>
    </w:pPr>
    <w:rPr>
      <w:rFonts w:cs="Calibri"/>
      <w:lang w:eastAsia="en-CA"/>
    </w:rPr>
  </w:style>
  <w:style w:type="character" w:customStyle="1" w:styleId="normaltextrun">
    <w:name w:val="normaltextrun"/>
    <w:basedOn w:val="DefaultParagraphFont"/>
    <w:rsid w:val="00046ACF"/>
  </w:style>
  <w:style w:type="character" w:customStyle="1" w:styleId="eop">
    <w:name w:val="eop"/>
    <w:basedOn w:val="DefaultParagraphFont"/>
    <w:rsid w:val="00046ACF"/>
  </w:style>
  <w:style w:type="paragraph" w:customStyle="1" w:styleId="paragraph">
    <w:name w:val="paragraph"/>
    <w:basedOn w:val="Normal"/>
    <w:rsid w:val="00046ACF"/>
    <w:pPr>
      <w:suppressAutoHyphens w:val="0"/>
      <w:spacing w:before="100" w:beforeAutospacing="1" w:after="100" w:afterAutospacing="1"/>
    </w:pPr>
    <w:rPr>
      <w:rFonts w:ascii="Times New Roman" w:eastAsia="Times New Roman" w:hAnsi="Times New Roman" w:cs="Times New Roman"/>
      <w:sz w:val="24"/>
      <w:szCs w:val="24"/>
    </w:rPr>
  </w:style>
  <w:style w:type="character" w:customStyle="1" w:styleId="scxw51787471">
    <w:name w:val="scxw51787471"/>
    <w:basedOn w:val="DefaultParagraphFont"/>
    <w:rsid w:val="00046ACF"/>
  </w:style>
  <w:style w:type="character" w:styleId="Mention">
    <w:name w:val="Mention"/>
    <w:basedOn w:val="DefaultParagraphFont"/>
    <w:uiPriority w:val="99"/>
    <w:unhideWhenUsed/>
    <w:rsid w:val="00DF4A70"/>
    <w:rPr>
      <w:color w:val="2B579A"/>
      <w:shd w:val="clear" w:color="auto" w:fill="E1DFDD"/>
    </w:rPr>
  </w:style>
  <w:style w:type="paragraph" w:styleId="BalloonText">
    <w:name w:val="Balloon Text"/>
    <w:basedOn w:val="Normal"/>
    <w:link w:val="BalloonTextChar"/>
    <w:uiPriority w:val="99"/>
    <w:semiHidden/>
    <w:unhideWhenUsed/>
    <w:rsid w:val="00983D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DB5"/>
    <w:rPr>
      <w:rFonts w:ascii="Segoe UI" w:hAnsi="Segoe UI" w:cs="Segoe UI"/>
      <w:sz w:val="18"/>
      <w:szCs w:val="1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70509">
      <w:bodyDiv w:val="1"/>
      <w:marLeft w:val="0"/>
      <w:marRight w:val="0"/>
      <w:marTop w:val="0"/>
      <w:marBottom w:val="0"/>
      <w:divBdr>
        <w:top w:val="none" w:sz="0" w:space="0" w:color="auto"/>
        <w:left w:val="none" w:sz="0" w:space="0" w:color="auto"/>
        <w:bottom w:val="none" w:sz="0" w:space="0" w:color="auto"/>
        <w:right w:val="none" w:sz="0" w:space="0" w:color="auto"/>
      </w:divBdr>
      <w:divsChild>
        <w:div w:id="66349553">
          <w:marLeft w:val="0"/>
          <w:marRight w:val="0"/>
          <w:marTop w:val="0"/>
          <w:marBottom w:val="0"/>
          <w:divBdr>
            <w:top w:val="none" w:sz="0" w:space="0" w:color="auto"/>
            <w:left w:val="none" w:sz="0" w:space="0" w:color="auto"/>
            <w:bottom w:val="none" w:sz="0" w:space="0" w:color="auto"/>
            <w:right w:val="none" w:sz="0" w:space="0" w:color="auto"/>
          </w:divBdr>
        </w:div>
        <w:div w:id="68112781">
          <w:marLeft w:val="0"/>
          <w:marRight w:val="0"/>
          <w:marTop w:val="0"/>
          <w:marBottom w:val="0"/>
          <w:divBdr>
            <w:top w:val="none" w:sz="0" w:space="0" w:color="auto"/>
            <w:left w:val="none" w:sz="0" w:space="0" w:color="auto"/>
            <w:bottom w:val="none" w:sz="0" w:space="0" w:color="auto"/>
            <w:right w:val="none" w:sz="0" w:space="0" w:color="auto"/>
          </w:divBdr>
        </w:div>
        <w:div w:id="109395492">
          <w:marLeft w:val="0"/>
          <w:marRight w:val="0"/>
          <w:marTop w:val="0"/>
          <w:marBottom w:val="0"/>
          <w:divBdr>
            <w:top w:val="none" w:sz="0" w:space="0" w:color="auto"/>
            <w:left w:val="none" w:sz="0" w:space="0" w:color="auto"/>
            <w:bottom w:val="none" w:sz="0" w:space="0" w:color="auto"/>
            <w:right w:val="none" w:sz="0" w:space="0" w:color="auto"/>
          </w:divBdr>
        </w:div>
        <w:div w:id="184101634">
          <w:marLeft w:val="0"/>
          <w:marRight w:val="0"/>
          <w:marTop w:val="0"/>
          <w:marBottom w:val="0"/>
          <w:divBdr>
            <w:top w:val="none" w:sz="0" w:space="0" w:color="auto"/>
            <w:left w:val="none" w:sz="0" w:space="0" w:color="auto"/>
            <w:bottom w:val="none" w:sz="0" w:space="0" w:color="auto"/>
            <w:right w:val="none" w:sz="0" w:space="0" w:color="auto"/>
          </w:divBdr>
        </w:div>
        <w:div w:id="666910162">
          <w:marLeft w:val="0"/>
          <w:marRight w:val="0"/>
          <w:marTop w:val="0"/>
          <w:marBottom w:val="0"/>
          <w:divBdr>
            <w:top w:val="none" w:sz="0" w:space="0" w:color="auto"/>
            <w:left w:val="none" w:sz="0" w:space="0" w:color="auto"/>
            <w:bottom w:val="none" w:sz="0" w:space="0" w:color="auto"/>
            <w:right w:val="none" w:sz="0" w:space="0" w:color="auto"/>
          </w:divBdr>
        </w:div>
        <w:div w:id="939872340">
          <w:marLeft w:val="0"/>
          <w:marRight w:val="0"/>
          <w:marTop w:val="0"/>
          <w:marBottom w:val="0"/>
          <w:divBdr>
            <w:top w:val="none" w:sz="0" w:space="0" w:color="auto"/>
            <w:left w:val="none" w:sz="0" w:space="0" w:color="auto"/>
            <w:bottom w:val="none" w:sz="0" w:space="0" w:color="auto"/>
            <w:right w:val="none" w:sz="0" w:space="0" w:color="auto"/>
          </w:divBdr>
        </w:div>
        <w:div w:id="1296251738">
          <w:marLeft w:val="0"/>
          <w:marRight w:val="0"/>
          <w:marTop w:val="0"/>
          <w:marBottom w:val="0"/>
          <w:divBdr>
            <w:top w:val="none" w:sz="0" w:space="0" w:color="auto"/>
            <w:left w:val="none" w:sz="0" w:space="0" w:color="auto"/>
            <w:bottom w:val="none" w:sz="0" w:space="0" w:color="auto"/>
            <w:right w:val="none" w:sz="0" w:space="0" w:color="auto"/>
          </w:divBdr>
        </w:div>
        <w:div w:id="1425683312">
          <w:marLeft w:val="0"/>
          <w:marRight w:val="0"/>
          <w:marTop w:val="0"/>
          <w:marBottom w:val="0"/>
          <w:divBdr>
            <w:top w:val="none" w:sz="0" w:space="0" w:color="auto"/>
            <w:left w:val="none" w:sz="0" w:space="0" w:color="auto"/>
            <w:bottom w:val="none" w:sz="0" w:space="0" w:color="auto"/>
            <w:right w:val="none" w:sz="0" w:space="0" w:color="auto"/>
          </w:divBdr>
        </w:div>
        <w:div w:id="1603536773">
          <w:marLeft w:val="0"/>
          <w:marRight w:val="0"/>
          <w:marTop w:val="0"/>
          <w:marBottom w:val="0"/>
          <w:divBdr>
            <w:top w:val="none" w:sz="0" w:space="0" w:color="auto"/>
            <w:left w:val="none" w:sz="0" w:space="0" w:color="auto"/>
            <w:bottom w:val="none" w:sz="0" w:space="0" w:color="auto"/>
            <w:right w:val="none" w:sz="0" w:space="0" w:color="auto"/>
          </w:divBdr>
        </w:div>
        <w:div w:id="1806266648">
          <w:marLeft w:val="0"/>
          <w:marRight w:val="0"/>
          <w:marTop w:val="0"/>
          <w:marBottom w:val="0"/>
          <w:divBdr>
            <w:top w:val="none" w:sz="0" w:space="0" w:color="auto"/>
            <w:left w:val="none" w:sz="0" w:space="0" w:color="auto"/>
            <w:bottom w:val="none" w:sz="0" w:space="0" w:color="auto"/>
            <w:right w:val="none" w:sz="0" w:space="0" w:color="auto"/>
          </w:divBdr>
        </w:div>
        <w:div w:id="19874657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leton.ca/coris/" TargetMode="External"/><Relationship Id="rId18" Type="http://schemas.openxmlformats.org/officeDocument/2006/relationships/hyperlink" Target="https://science.gc.ca/site/science/en/safeguarding-your-research/guidelines-and-tools-implement-research-security/national-security-guidelines-research-partnership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arleton.ca/deputyprovost/jobs/" TargetMode="External"/><Relationship Id="rId7" Type="http://schemas.openxmlformats.org/officeDocument/2006/relationships/settings" Target="settings.xml"/><Relationship Id="rId12" Type="http://schemas.openxmlformats.org/officeDocument/2006/relationships/hyperlink" Target="https://www.chairs-chaires.gc.ca/" TargetMode="External"/><Relationship Id="rId17" Type="http://schemas.openxmlformats.org/officeDocument/2006/relationships/hyperlink" Target="https://science.gc.ca/site/science/en/safeguarding-your-research/guidelines-and-tools-implement-research-security/sensitive-technology-research-and-affiliations-concern/policy-sensitive-technology-research-and-affiliations-concer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ASSOD@Carleton.ca" TargetMode="External"/><Relationship Id="rId20" Type="http://schemas.openxmlformats.org/officeDocument/2006/relationships/hyperlink" Target="https://carleton.ca/deputyprovost/?p=178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irs-chaires.gc.ca/" TargetMode="External"/><Relationship Id="rId24" Type="http://schemas.openxmlformats.org/officeDocument/2006/relationships/hyperlink" Target="mailto:carol.payne@carleton.ca" TargetMode="External"/><Relationship Id="rId5" Type="http://schemas.openxmlformats.org/officeDocument/2006/relationships/numbering" Target="numbering.xml"/><Relationship Id="rId15" Type="http://schemas.openxmlformats.org/officeDocument/2006/relationships/hyperlink" Target="https://carleton.ca/geography/" TargetMode="External"/><Relationship Id="rId23" Type="http://schemas.openxmlformats.org/officeDocument/2006/relationships/hyperlink" Target="https://carleton.ca/equity/"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forms.mgcs.gov.on.ca/en/dataset/on007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leton.ca/coris/" TargetMode="External"/><Relationship Id="rId22" Type="http://schemas.openxmlformats.org/officeDocument/2006/relationships/hyperlink" Target="https://carleton.ca/indigenousinitiatives/wp-content/uploads/Kinamagwin.pdf"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8cc943-c846-42c7-919c-621195b08a12">
      <Terms xmlns="http://schemas.microsoft.com/office/infopath/2007/PartnerControls"/>
    </lcf76f155ced4ddcb4097134ff3c332f>
    <TaxCatchAll xmlns="f4c3d0c2-ddba-4531-bdf4-537bb28416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7D84F111D6E4485FEBD19C959E9D4" ma:contentTypeVersion="15" ma:contentTypeDescription="Create a new document." ma:contentTypeScope="" ma:versionID="8cae1ab78e554d2114f1700fedab5ac1">
  <xsd:schema xmlns:xsd="http://www.w3.org/2001/XMLSchema" xmlns:xs="http://www.w3.org/2001/XMLSchema" xmlns:p="http://schemas.microsoft.com/office/2006/metadata/properties" xmlns:ns2="298cc943-c846-42c7-919c-621195b08a12" xmlns:ns3="f4c3d0c2-ddba-4531-bdf4-537bb2841600" targetNamespace="http://schemas.microsoft.com/office/2006/metadata/properties" ma:root="true" ma:fieldsID="805ce547e2ceda97ef9908b28767a6d0" ns2:_="" ns3:_="">
    <xsd:import namespace="298cc943-c846-42c7-919c-621195b08a12"/>
    <xsd:import namespace="f4c3d0c2-ddba-4531-bdf4-537bb2841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cc943-c846-42c7-919c-621195b08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643bf9-c92d-4565-8aae-71318312e3e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c3d0c2-ddba-4531-bdf4-537bb28416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debb39-d23b-42dd-8874-8e4777972fcf}" ma:internalName="TaxCatchAll" ma:showField="CatchAllData" ma:web="f4c3d0c2-ddba-4531-bdf4-537bb284160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83D2A-ABFA-49D6-98A8-1B2404F79C05}">
  <ds:schemaRefs>
    <ds:schemaRef ds:uri="http://schemas.openxmlformats.org/officeDocument/2006/bibliography"/>
  </ds:schemaRefs>
</ds:datastoreItem>
</file>

<file path=customXml/itemProps2.xml><?xml version="1.0" encoding="utf-8"?>
<ds:datastoreItem xmlns:ds="http://schemas.openxmlformats.org/officeDocument/2006/customXml" ds:itemID="{E4EAD8A2-4F03-41F4-B30B-4C76BC871719}">
  <ds:schemaRefs>
    <ds:schemaRef ds:uri="http://schemas.microsoft.com/office/2006/metadata/properties"/>
    <ds:schemaRef ds:uri="http://schemas.microsoft.com/office/infopath/2007/PartnerControls"/>
    <ds:schemaRef ds:uri="298cc943-c846-42c7-919c-621195b08a12"/>
    <ds:schemaRef ds:uri="f4c3d0c2-ddba-4531-bdf4-537bb2841600"/>
  </ds:schemaRefs>
</ds:datastoreItem>
</file>

<file path=customXml/itemProps3.xml><?xml version="1.0" encoding="utf-8"?>
<ds:datastoreItem xmlns:ds="http://schemas.openxmlformats.org/officeDocument/2006/customXml" ds:itemID="{8603EDA9-B29C-49E5-A1E4-557549B27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cc943-c846-42c7-919c-621195b08a12"/>
    <ds:schemaRef ds:uri="f4c3d0c2-ddba-4531-bdf4-537bb2841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5560B7-24F5-4172-AB00-6AA7BCF0C5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1312</Words>
  <Characters>7481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Environment and Climate Change Canada</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Richardson</dc:creator>
  <cp:keywords/>
  <dc:description/>
  <cp:lastModifiedBy>Sarah Quirt</cp:lastModifiedBy>
  <cp:revision>2</cp:revision>
  <cp:lastPrinted>2025-09-23T20:33:00Z</cp:lastPrinted>
  <dcterms:created xsi:type="dcterms:W3CDTF">2025-11-17T14:47:00Z</dcterms:created>
  <dcterms:modified xsi:type="dcterms:W3CDTF">2025-11-17T14:47:00Z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0x010100BB37D84F111D6E4485FEBD19C959E9D4</vt:lpwstr>
  </property>
  <property fmtid="{D5CDD505-2E9C-101B-9397-08002B2CF9AE}" pid="3" name="GrammarlyDocumentId">
    <vt:lpwstr>27a2350b-5774-4e48-8158-7b77c1823e68</vt:lpwstr>
  </property>
  <property fmtid="{D5CDD505-2E9C-101B-9397-08002B2CF9AE}" pid="4" name="MediaServiceImageTags">
    <vt:lpwstr/>
  </property>
</Properties>
</file>